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77C35">
      <w:pPr>
        <w:jc w:val="center"/>
        <w:rPr>
          <w:rFonts w:ascii="仿宋_GB2312" w:hAnsi="宋体" w:eastAsia="仿宋_GB2312"/>
          <w:b/>
          <w:bCs/>
          <w:sz w:val="52"/>
          <w:szCs w:val="52"/>
        </w:rPr>
      </w:pPr>
      <w:bookmarkStart w:id="11" w:name="_GoBack"/>
      <w:bookmarkEnd w:id="11"/>
    </w:p>
    <w:p w14:paraId="43145017">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71E1409A">
      <w:pPr>
        <w:pStyle w:val="7"/>
        <w:jc w:val="both"/>
        <w:rPr>
          <w:rFonts w:ascii="宋体" w:hAnsi="宋体" w:cs="宋体"/>
        </w:rPr>
      </w:pPr>
    </w:p>
    <w:p w14:paraId="58E34980">
      <w:pPr>
        <w:pStyle w:val="7"/>
        <w:jc w:val="both"/>
        <w:rPr>
          <w:rFonts w:ascii="宋体" w:hAnsi="宋体" w:cs="宋体"/>
        </w:rPr>
      </w:pPr>
    </w:p>
    <w:p w14:paraId="01062D9D">
      <w:pPr>
        <w:pStyle w:val="7"/>
        <w:jc w:val="both"/>
        <w:rPr>
          <w:rFonts w:ascii="宋体" w:hAnsi="宋体" w:cs="宋体"/>
        </w:rPr>
      </w:pPr>
    </w:p>
    <w:p w14:paraId="306FCFAE">
      <w:pPr>
        <w:pStyle w:val="7"/>
        <w:jc w:val="both"/>
        <w:rPr>
          <w:rFonts w:ascii="宋体" w:hAnsi="宋体" w:cs="宋体"/>
        </w:rPr>
      </w:pPr>
    </w:p>
    <w:p w14:paraId="3D49F567">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15D1FD4C">
      <w:pPr>
        <w:rPr>
          <w:rFonts w:ascii="宋体" w:hAnsi="宋体" w:cs="宋体"/>
          <w:b/>
          <w:bCs/>
          <w:spacing w:val="40"/>
          <w:sz w:val="84"/>
          <w:szCs w:val="84"/>
        </w:rPr>
      </w:pPr>
    </w:p>
    <w:p w14:paraId="6FE38849">
      <w:pPr>
        <w:jc w:val="center"/>
        <w:rPr>
          <w:rFonts w:ascii="宋体" w:hAnsi="宋体" w:cs="宋体"/>
          <w:sz w:val="32"/>
          <w:szCs w:val="32"/>
        </w:rPr>
      </w:pPr>
      <w:r>
        <w:rPr>
          <w:rFonts w:hint="eastAsia" w:ascii="宋体" w:hAnsi="宋体" w:cs="宋体"/>
          <w:b/>
          <w:bCs/>
          <w:spacing w:val="40"/>
          <w:sz w:val="32"/>
          <w:szCs w:val="32"/>
        </w:rPr>
        <w:t>招标编号：GFGS-10</w:t>
      </w:r>
      <w:r>
        <w:rPr>
          <w:rFonts w:hint="eastAsia" w:ascii="宋体" w:hAnsi="宋体" w:cs="宋体"/>
          <w:b/>
          <w:bCs/>
          <w:spacing w:val="40"/>
          <w:sz w:val="32"/>
          <w:szCs w:val="32"/>
          <w:lang w:val="en-US" w:eastAsia="zh-CN"/>
        </w:rPr>
        <w:t>9</w:t>
      </w:r>
      <w:r>
        <w:rPr>
          <w:rFonts w:hint="eastAsia" w:ascii="宋体" w:hAnsi="宋体" w:cs="宋体"/>
          <w:b/>
          <w:bCs/>
          <w:spacing w:val="40"/>
          <w:sz w:val="32"/>
          <w:szCs w:val="32"/>
        </w:rPr>
        <w:t xml:space="preserve"> </w:t>
      </w:r>
    </w:p>
    <w:p w14:paraId="57A736F1">
      <w:pPr>
        <w:ind w:left="-2" w:leftChars="-1" w:firstLine="960" w:firstLineChars="300"/>
        <w:jc w:val="center"/>
        <w:rPr>
          <w:rFonts w:ascii="宋体" w:hAnsi="宋体" w:cs="宋体"/>
          <w:sz w:val="32"/>
          <w:szCs w:val="32"/>
        </w:rPr>
      </w:pPr>
    </w:p>
    <w:p w14:paraId="6D610BF4">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578F38E8">
      <w:pPr>
        <w:jc w:val="center"/>
        <w:rPr>
          <w:rFonts w:ascii="宋体" w:hAnsi="宋体" w:cs="宋体"/>
          <w:b/>
          <w:bCs/>
          <w:kern w:val="0"/>
          <w:sz w:val="32"/>
          <w:szCs w:val="32"/>
        </w:rPr>
      </w:pPr>
    </w:p>
    <w:p w14:paraId="2EFAD270">
      <w:pPr>
        <w:jc w:val="center"/>
        <w:rPr>
          <w:rFonts w:ascii="宋体" w:hAnsi="宋体" w:cs="宋体"/>
          <w:b/>
          <w:bCs/>
          <w:kern w:val="0"/>
          <w:sz w:val="32"/>
          <w:szCs w:val="32"/>
        </w:rPr>
      </w:pPr>
    </w:p>
    <w:p w14:paraId="78BFE8DF">
      <w:pPr>
        <w:jc w:val="center"/>
        <w:rPr>
          <w:rFonts w:ascii="宋体" w:hAnsi="宋体" w:cs="宋体"/>
          <w:b/>
          <w:bCs/>
          <w:kern w:val="0"/>
          <w:sz w:val="32"/>
          <w:szCs w:val="32"/>
        </w:rPr>
      </w:pPr>
    </w:p>
    <w:p w14:paraId="05C5A87A">
      <w:pPr>
        <w:jc w:val="center"/>
        <w:rPr>
          <w:rFonts w:ascii="宋体" w:hAnsi="宋体" w:cs="宋体"/>
          <w:b/>
          <w:bCs/>
          <w:kern w:val="0"/>
          <w:sz w:val="32"/>
          <w:szCs w:val="32"/>
        </w:rPr>
      </w:pPr>
    </w:p>
    <w:p w14:paraId="58FCBFB7">
      <w:pPr>
        <w:jc w:val="center"/>
        <w:rPr>
          <w:rFonts w:ascii="宋体" w:hAnsi="宋体" w:cs="宋体"/>
          <w:b/>
          <w:bCs/>
          <w:kern w:val="0"/>
          <w:sz w:val="32"/>
          <w:szCs w:val="32"/>
        </w:rPr>
      </w:pPr>
    </w:p>
    <w:p w14:paraId="3C15F1C6">
      <w:pPr>
        <w:ind w:firstLine="2179" w:firstLineChars="650"/>
        <w:jc w:val="center"/>
        <w:rPr>
          <w:rFonts w:ascii="宋体" w:hAnsi="宋体" w:cs="宋体"/>
          <w:b/>
          <w:bCs/>
          <w:spacing w:val="7"/>
          <w:kern w:val="0"/>
          <w:sz w:val="32"/>
          <w:szCs w:val="32"/>
        </w:rPr>
      </w:pPr>
    </w:p>
    <w:p w14:paraId="22A8E213">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2</w:t>
      </w:r>
      <w:r>
        <w:rPr>
          <w:rFonts w:hint="eastAsia" w:ascii="宋体" w:hAnsi="宋体" w:cs="宋体"/>
          <w:b/>
          <w:bCs/>
          <w:kern w:val="0"/>
          <w:sz w:val="32"/>
          <w:szCs w:val="32"/>
        </w:rPr>
        <w:t>年</w:t>
      </w:r>
      <w:r>
        <w:rPr>
          <w:rFonts w:hint="eastAsia" w:ascii="宋体" w:hAnsi="宋体" w:cs="宋体"/>
          <w:b/>
          <w:bCs/>
          <w:kern w:val="0"/>
          <w:sz w:val="32"/>
          <w:szCs w:val="32"/>
          <w:lang w:val="en-US" w:eastAsia="zh-CN"/>
        </w:rPr>
        <w:t>11</w:t>
      </w:r>
      <w:r>
        <w:rPr>
          <w:rFonts w:hint="eastAsia" w:ascii="宋体" w:hAnsi="宋体" w:cs="宋体"/>
          <w:b/>
          <w:bCs/>
          <w:kern w:val="0"/>
          <w:sz w:val="32"/>
          <w:szCs w:val="32"/>
        </w:rPr>
        <w:t>月</w:t>
      </w:r>
      <w:r>
        <w:rPr>
          <w:rFonts w:hint="eastAsia" w:ascii="宋体" w:hAnsi="宋体" w:cs="宋体"/>
          <w:b/>
          <w:bCs/>
          <w:kern w:val="0"/>
          <w:sz w:val="32"/>
          <w:szCs w:val="32"/>
          <w:lang w:val="en-US" w:eastAsia="zh-CN"/>
        </w:rPr>
        <w:t>21</w:t>
      </w:r>
      <w:r>
        <w:rPr>
          <w:rFonts w:hint="eastAsia" w:ascii="宋体" w:hAnsi="宋体" w:cs="宋体"/>
          <w:b/>
          <w:bCs/>
          <w:kern w:val="0"/>
          <w:sz w:val="32"/>
          <w:szCs w:val="32"/>
        </w:rPr>
        <w:t>日</w:t>
      </w:r>
    </w:p>
    <w:p w14:paraId="3572105D">
      <w:pPr>
        <w:ind w:firstLine="3411" w:firstLineChars="850"/>
        <w:rPr>
          <w:rFonts w:ascii="仿宋_GB2312" w:hAnsi="宋体" w:eastAsia="仿宋_GB2312"/>
          <w:b/>
          <w:bCs/>
          <w:spacing w:val="40"/>
          <w:sz w:val="32"/>
          <w:szCs w:val="32"/>
        </w:rPr>
      </w:pPr>
    </w:p>
    <w:p w14:paraId="3497F3BD">
      <w:pPr>
        <w:spacing w:line="540" w:lineRule="exact"/>
        <w:rPr>
          <w:rFonts w:ascii="仿宋_GB2312" w:hAnsi="宋体" w:eastAsia="仿宋_GB2312"/>
          <w:b/>
          <w:sz w:val="32"/>
          <w:szCs w:val="32"/>
        </w:rPr>
      </w:pPr>
    </w:p>
    <w:p w14:paraId="6C18529A">
      <w:pPr>
        <w:spacing w:line="540" w:lineRule="exact"/>
        <w:rPr>
          <w:rFonts w:ascii="仿宋_GB2312" w:hAnsi="宋体" w:eastAsia="仿宋_GB2312"/>
          <w:b/>
          <w:sz w:val="32"/>
          <w:szCs w:val="32"/>
        </w:rPr>
      </w:pPr>
    </w:p>
    <w:p w14:paraId="4F448301">
      <w:pPr>
        <w:spacing w:line="540" w:lineRule="exact"/>
        <w:rPr>
          <w:rFonts w:ascii="仿宋_GB2312" w:hAnsi="宋体" w:eastAsia="仿宋_GB2312"/>
          <w:b/>
          <w:sz w:val="32"/>
          <w:szCs w:val="32"/>
        </w:rPr>
      </w:pPr>
    </w:p>
    <w:p w14:paraId="23A2F750">
      <w:pPr>
        <w:spacing w:line="540" w:lineRule="exact"/>
        <w:rPr>
          <w:rFonts w:ascii="仿宋_GB2312" w:hAnsi="宋体" w:eastAsia="仿宋_GB2312"/>
          <w:b/>
          <w:sz w:val="32"/>
          <w:szCs w:val="32"/>
        </w:rPr>
      </w:pPr>
    </w:p>
    <w:p w14:paraId="5FBA7BB3">
      <w:pPr>
        <w:spacing w:line="540" w:lineRule="exact"/>
        <w:rPr>
          <w:rFonts w:ascii="仿宋_GB2312" w:hAnsi="宋体" w:eastAsia="仿宋_GB2312"/>
          <w:b/>
          <w:sz w:val="32"/>
          <w:szCs w:val="32"/>
        </w:rPr>
      </w:pPr>
    </w:p>
    <w:p w14:paraId="5A96CD01">
      <w:pPr>
        <w:spacing w:line="540" w:lineRule="exact"/>
        <w:rPr>
          <w:rFonts w:ascii="仿宋_GB2312" w:hAnsi="宋体" w:eastAsia="仿宋_GB2312"/>
          <w:b/>
          <w:sz w:val="32"/>
          <w:szCs w:val="32"/>
        </w:rPr>
      </w:pPr>
    </w:p>
    <w:p w14:paraId="33363535">
      <w:pPr>
        <w:spacing w:line="540" w:lineRule="exact"/>
        <w:rPr>
          <w:rFonts w:ascii="仿宋_GB2312" w:hAnsi="宋体" w:eastAsia="仿宋_GB2312"/>
          <w:b/>
          <w:sz w:val="32"/>
          <w:szCs w:val="32"/>
        </w:rPr>
      </w:pPr>
    </w:p>
    <w:p w14:paraId="06B60E1D">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48336CD6">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24FD7491">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4DCBDDB4">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7D8D8CBF">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5F368658">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0BE5EE60">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5CD2C117">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7EA11800">
      <w:pPr>
        <w:spacing w:line="720" w:lineRule="auto"/>
        <w:rPr>
          <w:rFonts w:ascii="仿宋_GB2312" w:hAnsi="宋体" w:eastAsia="仿宋_GB2312"/>
          <w:sz w:val="28"/>
          <w:szCs w:val="28"/>
        </w:rPr>
      </w:pPr>
      <w:r>
        <w:rPr>
          <w:rFonts w:hint="eastAsia" w:ascii="宋体" w:hAnsi="宋体" w:cs="宋体"/>
          <w:sz w:val="32"/>
          <w:szCs w:val="32"/>
        </w:rPr>
        <w:fldChar w:fldCharType="end"/>
      </w:r>
    </w:p>
    <w:p w14:paraId="36FF985C">
      <w:pPr>
        <w:spacing w:line="540" w:lineRule="exact"/>
        <w:rPr>
          <w:rFonts w:ascii="仿宋_GB2312" w:hAnsi="宋体" w:eastAsia="仿宋_GB2312"/>
          <w:b/>
          <w:sz w:val="32"/>
          <w:szCs w:val="32"/>
        </w:rPr>
      </w:pPr>
    </w:p>
    <w:p w14:paraId="474013A9">
      <w:pPr>
        <w:spacing w:line="540" w:lineRule="exact"/>
        <w:rPr>
          <w:rFonts w:ascii="仿宋_GB2312" w:hAnsi="宋体" w:eastAsia="仿宋_GB2312"/>
          <w:b/>
          <w:sz w:val="32"/>
          <w:szCs w:val="32"/>
        </w:rPr>
      </w:pPr>
    </w:p>
    <w:p w14:paraId="4E18F8AA">
      <w:pPr>
        <w:spacing w:line="540" w:lineRule="exact"/>
        <w:rPr>
          <w:rFonts w:ascii="仿宋_GB2312" w:hAnsi="宋体" w:eastAsia="仿宋_GB2312"/>
          <w:b/>
          <w:sz w:val="32"/>
          <w:szCs w:val="32"/>
        </w:rPr>
      </w:pPr>
    </w:p>
    <w:p w14:paraId="5EB101B1">
      <w:pPr>
        <w:spacing w:line="540" w:lineRule="exact"/>
        <w:rPr>
          <w:rFonts w:ascii="仿宋_GB2312" w:hAnsi="宋体" w:eastAsia="仿宋_GB2312"/>
          <w:b/>
          <w:sz w:val="32"/>
          <w:szCs w:val="32"/>
        </w:rPr>
      </w:pPr>
    </w:p>
    <w:p w14:paraId="617439BA">
      <w:pPr>
        <w:spacing w:line="540" w:lineRule="exact"/>
        <w:rPr>
          <w:rFonts w:ascii="仿宋_GB2312" w:hAnsi="宋体" w:eastAsia="仿宋_GB2312"/>
          <w:b/>
          <w:sz w:val="32"/>
          <w:szCs w:val="32"/>
        </w:rPr>
      </w:pPr>
    </w:p>
    <w:p w14:paraId="530FE911">
      <w:pPr>
        <w:pStyle w:val="2"/>
        <w:rPr>
          <w:rFonts w:ascii="仿宋_GB2312" w:eastAsia="仿宋_GB2312"/>
          <w:sz w:val="32"/>
          <w:szCs w:val="32"/>
        </w:rPr>
      </w:pPr>
      <w:bookmarkStart w:id="0" w:name="_Toc88665602"/>
      <w:bookmarkStart w:id="1" w:name="_Toc316044760"/>
      <w:r>
        <w:rPr>
          <w:rFonts w:hint="eastAsia" w:ascii="仿宋_GB2312" w:eastAsia="仿宋_GB2312"/>
          <w:sz w:val="32"/>
          <w:szCs w:val="32"/>
        </w:rPr>
        <w:t>第一章 投标邀请函</w:t>
      </w:r>
      <w:bookmarkEnd w:id="0"/>
      <w:bookmarkEnd w:id="1"/>
    </w:p>
    <w:p w14:paraId="19857190">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湖北兴发化工集团股份有限公司招标办拟对湖北兴发化工集团股份有限公司2023年度</w:t>
      </w:r>
      <w:r>
        <w:rPr>
          <w:rFonts w:hint="eastAsia" w:ascii="宋体" w:hAnsi="宋体" w:cs="宋体"/>
          <w:sz w:val="28"/>
          <w:szCs w:val="28"/>
          <w:lang w:val="en-US" w:eastAsia="zh-CN"/>
        </w:rPr>
        <w:t>螺杆泵</w:t>
      </w:r>
      <w:r>
        <w:rPr>
          <w:rFonts w:hint="eastAsia" w:ascii="宋体" w:hAnsi="宋体" w:cs="宋体"/>
          <w:sz w:val="28"/>
          <w:szCs w:val="28"/>
        </w:rPr>
        <w:t>品牌供应商进行入围招标。兹邀请合格投标人前来投标。</w:t>
      </w:r>
    </w:p>
    <w:p w14:paraId="6F41851E">
      <w:pPr>
        <w:spacing w:line="500" w:lineRule="exact"/>
        <w:ind w:firstLine="560" w:firstLineChars="200"/>
        <w:rPr>
          <w:rFonts w:hint="eastAsia" w:ascii="宋体" w:hAnsi="宋体" w:eastAsia="宋体" w:cs="宋体"/>
          <w:sz w:val="28"/>
          <w:szCs w:val="28"/>
          <w:lang w:val="en-US" w:eastAsia="zh-CN"/>
        </w:rPr>
      </w:pPr>
      <w:r>
        <w:rPr>
          <w:rFonts w:hint="eastAsia" w:ascii="宋体" w:hAnsi="宋体" w:cs="宋体"/>
          <w:sz w:val="28"/>
          <w:szCs w:val="28"/>
        </w:rPr>
        <w:t>一、招标文件编号：GFGS-10</w:t>
      </w:r>
      <w:r>
        <w:rPr>
          <w:rFonts w:hint="eastAsia" w:ascii="宋体" w:hAnsi="宋体" w:cs="宋体"/>
          <w:sz w:val="28"/>
          <w:szCs w:val="28"/>
          <w:lang w:val="en-US" w:eastAsia="zh-CN"/>
        </w:rPr>
        <w:t>9</w:t>
      </w:r>
    </w:p>
    <w:p w14:paraId="1F9997B5">
      <w:p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二、招标项目名称：湖北兴发化工集团股份有限公司2023年度</w:t>
      </w:r>
      <w:r>
        <w:rPr>
          <w:rFonts w:hint="eastAsia" w:ascii="宋体" w:hAnsi="宋体" w:cs="宋体"/>
          <w:sz w:val="28"/>
          <w:szCs w:val="28"/>
          <w:lang w:eastAsia="zh-CN"/>
        </w:rPr>
        <w:t>螺杆泵</w:t>
      </w:r>
      <w:r>
        <w:rPr>
          <w:rFonts w:hint="eastAsia" w:ascii="宋体" w:hAnsi="宋体" w:cs="宋体"/>
          <w:sz w:val="28"/>
          <w:szCs w:val="28"/>
        </w:rPr>
        <w:t>供应商入围。</w:t>
      </w:r>
    </w:p>
    <w:p w14:paraId="6E90B611">
      <w:pPr>
        <w:spacing w:line="500" w:lineRule="exact"/>
        <w:ind w:firstLine="560" w:firstLineChars="200"/>
        <w:rPr>
          <w:rFonts w:ascii="宋体" w:hAnsi="宋体" w:cs="宋体"/>
          <w:sz w:val="28"/>
          <w:szCs w:val="28"/>
        </w:rPr>
      </w:pPr>
      <w:r>
        <w:rPr>
          <w:rFonts w:hint="eastAsia" w:ascii="宋体" w:hAnsi="宋体" w:cs="宋体"/>
          <w:sz w:val="28"/>
          <w:szCs w:val="28"/>
        </w:rPr>
        <w:t>三、招标范围：2023年度</w:t>
      </w:r>
      <w:r>
        <w:rPr>
          <w:rFonts w:hint="eastAsia" w:ascii="宋体" w:hAnsi="宋体" w:cs="宋体"/>
          <w:sz w:val="28"/>
          <w:szCs w:val="28"/>
          <w:lang w:eastAsia="zh-CN"/>
        </w:rPr>
        <w:t>螺杆泵</w:t>
      </w:r>
      <w:r>
        <w:rPr>
          <w:rFonts w:hint="eastAsia" w:ascii="宋体" w:hAnsi="宋体" w:cs="宋体"/>
          <w:sz w:val="28"/>
          <w:szCs w:val="28"/>
        </w:rPr>
        <w:t>供应商入围。</w:t>
      </w:r>
    </w:p>
    <w:p w14:paraId="3BE3966C">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4BA78EEB">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五、投递标书（电子版）截止时间即开标时间：2022年12月20日24：00，逾期不予受理。</w:t>
      </w:r>
    </w:p>
    <w:p w14:paraId="180AA874">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14:paraId="2E518955">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14:paraId="5935265C">
      <w:pPr>
        <w:spacing w:line="500" w:lineRule="exact"/>
        <w:ind w:firstLine="560" w:firstLineChars="200"/>
        <w:rPr>
          <w:rFonts w:ascii="宋体" w:hAnsi="宋体" w:cs="宋体"/>
          <w:sz w:val="28"/>
          <w:szCs w:val="28"/>
        </w:rPr>
      </w:pPr>
      <w:r>
        <w:rPr>
          <w:rFonts w:hint="eastAsia" w:ascii="宋体" w:hAnsi="宋体" w:cs="宋体"/>
          <w:sz w:val="28"/>
          <w:szCs w:val="28"/>
        </w:rPr>
        <w:t xml:space="preserve">        韩  军</w:t>
      </w:r>
      <w:r>
        <w:rPr>
          <w:rFonts w:hint="eastAsia" w:ascii="宋体" w:hAnsi="宋体" w:cs="宋体"/>
          <w:sz w:val="28"/>
          <w:szCs w:val="28"/>
          <w:lang w:val="en-US" w:eastAsia="zh-CN"/>
        </w:rPr>
        <w:t>13477162652</w:t>
      </w:r>
      <w:r>
        <w:rPr>
          <w:rFonts w:hint="eastAsia" w:ascii="宋体" w:hAnsi="宋体" w:cs="宋体"/>
          <w:sz w:val="28"/>
          <w:szCs w:val="28"/>
        </w:rPr>
        <w:t>（技术）</w:t>
      </w:r>
    </w:p>
    <w:p w14:paraId="7614FE5F">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周中亚15997515474（</w:t>
      </w:r>
      <w:r>
        <w:rPr>
          <w:rFonts w:hint="eastAsia" w:ascii="宋体" w:hAnsi="宋体" w:cs="宋体"/>
          <w:sz w:val="28"/>
          <w:szCs w:val="28"/>
        </w:rPr>
        <w:t>技术）</w:t>
      </w:r>
    </w:p>
    <w:p w14:paraId="6483D69D">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袁金龙18727255857</w:t>
      </w:r>
      <w:r>
        <w:rPr>
          <w:rFonts w:hint="eastAsia" w:ascii="宋体" w:hAnsi="宋体" w:cs="宋体"/>
          <w:sz w:val="28"/>
          <w:szCs w:val="28"/>
        </w:rPr>
        <w:t>（技术）</w:t>
      </w:r>
    </w:p>
    <w:p w14:paraId="68E873F9">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金胜利18986770818</w:t>
      </w:r>
      <w:r>
        <w:rPr>
          <w:rFonts w:hint="eastAsia" w:ascii="宋体" w:hAnsi="宋体" w:cs="宋体"/>
          <w:sz w:val="28"/>
          <w:szCs w:val="28"/>
        </w:rPr>
        <w:t>（技术）</w:t>
      </w:r>
    </w:p>
    <w:p w14:paraId="3F9E4B57">
      <w:pPr>
        <w:spacing w:line="500" w:lineRule="exact"/>
        <w:rPr>
          <w:rFonts w:ascii="宋体" w:hAnsi="宋体" w:cs="宋体"/>
          <w:sz w:val="28"/>
          <w:szCs w:val="28"/>
        </w:rPr>
      </w:pPr>
    </w:p>
    <w:p w14:paraId="391C18C5">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 xml:space="preserve"> 湖北兴发化工集团股份有限公司</w:t>
      </w:r>
    </w:p>
    <w:p w14:paraId="01F2C49A">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7C854CBC">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2</w:t>
      </w:r>
      <w:r>
        <w:rPr>
          <w:rFonts w:hint="eastAsia" w:ascii="宋体" w:hAnsi="宋体" w:cs="宋体"/>
          <w:sz w:val="28"/>
          <w:szCs w:val="28"/>
        </w:rPr>
        <w:t>年</w:t>
      </w:r>
      <w:r>
        <w:rPr>
          <w:rFonts w:hint="eastAsia" w:ascii="宋体" w:hAnsi="宋体" w:cs="宋体"/>
          <w:sz w:val="28"/>
          <w:szCs w:val="28"/>
          <w:lang w:val="en-US" w:eastAsia="zh-CN"/>
        </w:rPr>
        <w:t>11</w:t>
      </w:r>
      <w:r>
        <w:rPr>
          <w:rFonts w:hint="eastAsia" w:ascii="宋体" w:hAnsi="宋体" w:cs="宋体"/>
          <w:sz w:val="28"/>
          <w:szCs w:val="28"/>
        </w:rPr>
        <w:t xml:space="preserve">月 </w:t>
      </w:r>
      <w:r>
        <w:rPr>
          <w:rFonts w:hint="eastAsia" w:ascii="宋体" w:hAnsi="宋体" w:cs="宋体"/>
          <w:sz w:val="28"/>
          <w:szCs w:val="28"/>
          <w:lang w:val="en-US" w:eastAsia="zh-CN"/>
        </w:rPr>
        <w:t>21</w:t>
      </w:r>
      <w:r>
        <w:rPr>
          <w:rFonts w:hint="eastAsia" w:ascii="宋体" w:hAnsi="宋体" w:cs="宋体"/>
          <w:sz w:val="28"/>
          <w:szCs w:val="28"/>
        </w:rPr>
        <w:t>日</w:t>
      </w:r>
      <w:bookmarkStart w:id="2" w:name="_Toc316044761"/>
    </w:p>
    <w:p w14:paraId="6D4EF4DA">
      <w:pPr>
        <w:pStyle w:val="2"/>
        <w:spacing w:line="500" w:lineRule="exact"/>
        <w:rPr>
          <w:rStyle w:val="27"/>
          <w:rFonts w:ascii="仿宋_GB2312" w:eastAsia="仿宋_GB2312"/>
          <w:b w:val="0"/>
          <w:bCs w:val="0"/>
          <w:sz w:val="32"/>
          <w:szCs w:val="32"/>
        </w:rPr>
      </w:pPr>
      <w:bookmarkStart w:id="3" w:name="_Toc88665603"/>
      <w:r>
        <w:rPr>
          <w:rFonts w:hint="eastAsia" w:ascii="仿宋_GB2312" w:eastAsia="仿宋_GB2312"/>
          <w:sz w:val="32"/>
          <w:szCs w:val="32"/>
        </w:rPr>
        <w:t>第二章 投标须知</w:t>
      </w:r>
      <w:bookmarkEnd w:id="2"/>
      <w:bookmarkEnd w:id="3"/>
    </w:p>
    <w:p w14:paraId="6FFBB4F1">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0A7CC4C3">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（一）投标人必须是在工商行政管理部门登记注册的、具有独立承担民事责任能力的、依法取得安全生产许可证的企业或其他组织。</w:t>
      </w:r>
    </w:p>
    <w:p w14:paraId="113FCA8A">
      <w:pPr>
        <w:spacing w:line="500" w:lineRule="exact"/>
        <w:ind w:firstLine="560" w:firstLineChars="200"/>
        <w:rPr>
          <w:rFonts w:hint="eastAsia"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035D603E">
      <w:pPr>
        <w:spacing w:line="500" w:lineRule="exact"/>
        <w:ind w:firstLine="560" w:firstLineChars="200"/>
        <w:rPr>
          <w:rFonts w:hint="eastAsia" w:ascii="宋体" w:hAnsi="宋体" w:cs="宋体"/>
          <w:sz w:val="28"/>
          <w:szCs w:val="28"/>
        </w:rPr>
      </w:pPr>
      <w:r>
        <w:rPr>
          <w:rFonts w:hint="eastAsia" w:ascii="宋体" w:hAnsi="宋体" w:cs="宋体"/>
          <w:sz w:val="28"/>
          <w:szCs w:val="28"/>
        </w:rPr>
        <w:t>（三）投标人必须具有从事该类业务的经验和业绩。</w:t>
      </w:r>
    </w:p>
    <w:p w14:paraId="166EF542">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14:paraId="53D39470">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4B832FEE">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78CED13A">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14:paraId="464346F7">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14:paraId="70BC1E85">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14:paraId="45E8EEEF">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14:paraId="7AF1BB5F">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48E56D9B">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1EACD86D">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62B79454">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7342CB91">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14:paraId="6CA114E5">
        <w:tblPrEx>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14:paraId="2DC98FCA">
            <w:pPr>
              <w:jc w:val="center"/>
              <w:rPr>
                <w:rFonts w:ascii="宋体" w:hAnsi="宋体" w:cs="宋体"/>
                <w:sz w:val="18"/>
                <w:szCs w:val="18"/>
              </w:rPr>
            </w:pPr>
            <w:r>
              <w:rPr>
                <w:rFonts w:hint="eastAsia" w:ascii="宋体" w:hAnsi="宋体" w:cs="宋体"/>
                <w:sz w:val="18"/>
                <w:szCs w:val="18"/>
              </w:rPr>
              <w:t>供应商</w:t>
            </w:r>
          </w:p>
          <w:p w14:paraId="3C2A080D">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14:paraId="1918F04C">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14:paraId="4568E526">
            <w:pPr>
              <w:jc w:val="center"/>
              <w:rPr>
                <w:sz w:val="18"/>
                <w:szCs w:val="18"/>
              </w:rPr>
            </w:pPr>
            <w:r>
              <w:rPr>
                <w:rFonts w:hint="eastAsia"/>
                <w:sz w:val="18"/>
                <w:szCs w:val="18"/>
              </w:rPr>
              <w:t>条件</w:t>
            </w:r>
          </w:p>
        </w:tc>
      </w:tr>
      <w:tr w14:paraId="73F04FB8">
        <w:tblPrEx>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14:paraId="40AE641D">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14:paraId="659867D4">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14:paraId="4792F7FA">
            <w:pPr>
              <w:jc w:val="center"/>
            </w:pPr>
            <w:r>
              <w:t>*</w:t>
            </w:r>
          </w:p>
        </w:tc>
      </w:tr>
      <w:tr w14:paraId="6CC935B6">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38F09A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1D598B6">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14:paraId="38B3A6D8">
            <w:pPr>
              <w:jc w:val="center"/>
            </w:pPr>
            <w:r>
              <w:t>*</w:t>
            </w:r>
          </w:p>
        </w:tc>
      </w:tr>
      <w:tr w14:paraId="0F15DA40">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585F8D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273E228">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14:paraId="0B49A581">
            <w:pPr>
              <w:jc w:val="center"/>
            </w:pPr>
            <w:r>
              <w:t>*</w:t>
            </w:r>
          </w:p>
        </w:tc>
      </w:tr>
      <w:tr w14:paraId="5EB7A42F">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D01B12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0DACBA4">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14:paraId="7DE2653B">
            <w:pPr>
              <w:jc w:val="center"/>
            </w:pPr>
            <w:r>
              <w:t>*</w:t>
            </w:r>
          </w:p>
        </w:tc>
      </w:tr>
      <w:tr w14:paraId="5BBED0BE">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477C74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47B63E88">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625DA038">
            <w:pPr>
              <w:jc w:val="center"/>
            </w:pPr>
            <w:r>
              <w:t>*</w:t>
            </w:r>
          </w:p>
        </w:tc>
      </w:tr>
      <w:tr w14:paraId="76A93AA2">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D77D7D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53481AB">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193CFBC8">
            <w:pPr>
              <w:jc w:val="center"/>
            </w:pPr>
            <w:r>
              <w:t>*</w:t>
            </w:r>
          </w:p>
        </w:tc>
      </w:tr>
      <w:tr w14:paraId="72E36CC2">
        <w:tblPrEx>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14:paraId="5410AE7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D7081D0">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14:paraId="25F0300D">
            <w:pPr>
              <w:jc w:val="center"/>
            </w:pPr>
            <w:r>
              <w:t>*</w:t>
            </w:r>
          </w:p>
        </w:tc>
      </w:tr>
      <w:tr w14:paraId="7E68621B">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4EF7C55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FBFAC04">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14:paraId="0C626C0A">
            <w:pPr>
              <w:jc w:val="center"/>
            </w:pPr>
            <w:r>
              <w:t>*</w:t>
            </w:r>
          </w:p>
        </w:tc>
      </w:tr>
      <w:tr w14:paraId="50C2793F">
        <w:tblPrEx>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14:paraId="1593371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DE79201">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4A5270A5">
            <w:pPr>
              <w:jc w:val="center"/>
            </w:pPr>
            <w:r>
              <w:t>*</w:t>
            </w:r>
          </w:p>
        </w:tc>
      </w:tr>
      <w:tr w14:paraId="0F4BCE22">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2ECE61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EFDC274">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14:paraId="3B188F5E">
            <w:pPr>
              <w:jc w:val="center"/>
            </w:pPr>
            <w:r>
              <w:t>*</w:t>
            </w:r>
          </w:p>
        </w:tc>
      </w:tr>
      <w:tr w14:paraId="53131301">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C199A6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4266D4D">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14:paraId="2D8DBD9B">
            <w:pPr>
              <w:jc w:val="center"/>
            </w:pPr>
            <w:r>
              <w:t>*</w:t>
            </w:r>
          </w:p>
        </w:tc>
      </w:tr>
      <w:tr w14:paraId="1293677F">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E94679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EDF43CD">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2C2524B3">
            <w:pPr>
              <w:jc w:val="center"/>
            </w:pPr>
            <w:r>
              <w:t>5</w:t>
            </w:r>
          </w:p>
        </w:tc>
      </w:tr>
      <w:tr w14:paraId="17E58103">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A9235F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EF9DDFC">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7FC1621C">
            <w:pPr>
              <w:jc w:val="center"/>
            </w:pPr>
            <w:r>
              <w:t>*</w:t>
            </w:r>
          </w:p>
        </w:tc>
      </w:tr>
      <w:tr w14:paraId="41971AEB">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C8BAF3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B6C2E16">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14:paraId="0AFDC80A">
            <w:pPr>
              <w:jc w:val="center"/>
            </w:pPr>
            <w:r>
              <w:t>*</w:t>
            </w:r>
          </w:p>
        </w:tc>
      </w:tr>
      <w:tr w14:paraId="7CE3E9DD">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797EE2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31E1ADF">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14:paraId="79FDD858">
            <w:pPr>
              <w:jc w:val="center"/>
            </w:pPr>
          </w:p>
        </w:tc>
      </w:tr>
      <w:tr w14:paraId="1AAFAA36">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A7A3CA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60727A5">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14:paraId="7AC7CDE1">
            <w:pPr>
              <w:jc w:val="center"/>
            </w:pPr>
          </w:p>
        </w:tc>
      </w:tr>
      <w:tr w14:paraId="2A55C7F9">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A664C9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3BE8660">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14:paraId="031290F2">
            <w:pPr>
              <w:jc w:val="center"/>
            </w:pPr>
            <w:r>
              <w:t>*</w:t>
            </w:r>
          </w:p>
        </w:tc>
      </w:tr>
      <w:tr w14:paraId="754F75C3">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34C1FDC">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14:paraId="3DDC0595">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14:paraId="63DA20A0">
            <w:pPr>
              <w:jc w:val="center"/>
              <w:rPr>
                <w:sz w:val="18"/>
                <w:szCs w:val="18"/>
              </w:rPr>
            </w:pPr>
          </w:p>
          <w:p w14:paraId="56845BD4">
            <w:pPr>
              <w:jc w:val="center"/>
              <w:rPr>
                <w:sz w:val="18"/>
                <w:szCs w:val="18"/>
              </w:rPr>
            </w:pPr>
            <w:r>
              <w:t>*</w:t>
            </w:r>
          </w:p>
          <w:p w14:paraId="211D1176">
            <w:pPr>
              <w:jc w:val="center"/>
              <w:rPr>
                <w:sz w:val="18"/>
                <w:szCs w:val="18"/>
              </w:rPr>
            </w:pPr>
          </w:p>
          <w:p w14:paraId="2FAAC2F6">
            <w:pPr>
              <w:jc w:val="center"/>
              <w:rPr>
                <w:sz w:val="18"/>
                <w:szCs w:val="18"/>
              </w:rPr>
            </w:pPr>
          </w:p>
          <w:p w14:paraId="47337BC4">
            <w:pPr>
              <w:jc w:val="center"/>
              <w:rPr>
                <w:sz w:val="18"/>
                <w:szCs w:val="18"/>
              </w:rPr>
            </w:pPr>
          </w:p>
          <w:p w14:paraId="09B6A74E">
            <w:pPr>
              <w:jc w:val="center"/>
              <w:rPr>
                <w:sz w:val="18"/>
                <w:szCs w:val="18"/>
              </w:rPr>
            </w:pPr>
          </w:p>
          <w:p w14:paraId="48A62CB2">
            <w:pPr>
              <w:jc w:val="center"/>
              <w:rPr>
                <w:sz w:val="18"/>
                <w:szCs w:val="18"/>
              </w:rPr>
            </w:pPr>
          </w:p>
          <w:p w14:paraId="273287D8">
            <w:pPr>
              <w:jc w:val="center"/>
              <w:rPr>
                <w:sz w:val="18"/>
                <w:szCs w:val="18"/>
              </w:rPr>
            </w:pPr>
          </w:p>
        </w:tc>
      </w:tr>
      <w:tr w14:paraId="3996010D">
        <w:tblPrEx>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14:paraId="5A7B530B">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14:paraId="7C0C74A7">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14:paraId="20A0CDDE">
            <w:pPr>
              <w:jc w:val="center"/>
            </w:pPr>
            <w:r>
              <w:t>*</w:t>
            </w:r>
          </w:p>
        </w:tc>
      </w:tr>
      <w:tr w14:paraId="592379F0">
        <w:tblPrEx>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8C8586D">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65830A4D">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14:paraId="46270EC0">
            <w:pPr>
              <w:jc w:val="center"/>
            </w:pPr>
            <w:r>
              <w:t>*</w:t>
            </w:r>
          </w:p>
        </w:tc>
      </w:tr>
      <w:tr w14:paraId="0692461A">
        <w:tblPrEx>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48B8C79">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22672425">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14:paraId="6CED7875">
            <w:pPr>
              <w:jc w:val="center"/>
            </w:pPr>
            <w:r>
              <w:t>*</w:t>
            </w:r>
          </w:p>
        </w:tc>
      </w:tr>
      <w:tr w14:paraId="5660921B">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C5D66CD">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14:paraId="4E95F265">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14:paraId="0F904E84">
            <w:pPr>
              <w:jc w:val="center"/>
            </w:pPr>
            <w:r>
              <w:t>*</w:t>
            </w:r>
          </w:p>
        </w:tc>
      </w:tr>
      <w:tr w14:paraId="3458EF7E">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322C6A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37465F88">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14:paraId="557423A8">
            <w:pPr>
              <w:jc w:val="center"/>
            </w:pPr>
            <w:r>
              <w:t>*</w:t>
            </w:r>
          </w:p>
        </w:tc>
      </w:tr>
      <w:tr w14:paraId="41122BBE">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F7F5D3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22AED7C1">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50477A79">
            <w:pPr>
              <w:jc w:val="center"/>
            </w:pPr>
            <w:r>
              <w:t>*</w:t>
            </w:r>
          </w:p>
        </w:tc>
      </w:tr>
      <w:tr w14:paraId="7C728DE5">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21479B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75374A74">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6123A329">
            <w:pPr>
              <w:jc w:val="center"/>
            </w:pPr>
            <w:r>
              <w:t>*</w:t>
            </w:r>
          </w:p>
        </w:tc>
      </w:tr>
      <w:tr w14:paraId="2109387F">
        <w:tblPrEx>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0A91B7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3A77576">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14:paraId="1DC76198">
            <w:pPr>
              <w:jc w:val="center"/>
            </w:pPr>
            <w:r>
              <w:t>*</w:t>
            </w:r>
          </w:p>
        </w:tc>
      </w:tr>
      <w:tr w14:paraId="1EAA4B13">
        <w:tblPrEx>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157B7E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E1D7B70">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14:paraId="6EA84991">
            <w:pPr>
              <w:jc w:val="center"/>
            </w:pPr>
            <w:r>
              <w:t>*</w:t>
            </w:r>
          </w:p>
        </w:tc>
      </w:tr>
      <w:tr w14:paraId="34683B06">
        <w:tblPrEx>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BBB74C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28FD186">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14:paraId="62426851">
            <w:pPr>
              <w:jc w:val="center"/>
            </w:pPr>
            <w:r>
              <w:t>*</w:t>
            </w:r>
          </w:p>
        </w:tc>
      </w:tr>
      <w:tr w14:paraId="4B1F3784">
        <w:tblPrEx>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D6A0BA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7D93B9B">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6D68D519">
            <w:pPr>
              <w:jc w:val="center"/>
            </w:pPr>
            <w:r>
              <w:t>*</w:t>
            </w:r>
          </w:p>
        </w:tc>
      </w:tr>
      <w:tr w14:paraId="54FF7CE2">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F192A4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157F429">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1BDFDA49">
            <w:pPr>
              <w:jc w:val="center"/>
            </w:pPr>
            <w:r>
              <w:t>3</w:t>
            </w:r>
          </w:p>
        </w:tc>
      </w:tr>
      <w:tr w14:paraId="6E181523">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833471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E82A28C">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4E3556AD">
            <w:pPr>
              <w:jc w:val="center"/>
            </w:pPr>
            <w:r>
              <w:t>*</w:t>
            </w:r>
          </w:p>
        </w:tc>
      </w:tr>
      <w:tr w14:paraId="0C10BB44">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FCA259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2B3D112">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14:paraId="05710A03">
            <w:pPr>
              <w:jc w:val="center"/>
            </w:pPr>
            <w:r>
              <w:t>*</w:t>
            </w:r>
          </w:p>
        </w:tc>
      </w:tr>
      <w:tr w14:paraId="7C0CA254">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2FFBED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5A1541A">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14:paraId="287A1AAB">
            <w:pPr>
              <w:jc w:val="center"/>
            </w:pPr>
            <w:r>
              <w:t>*</w:t>
            </w:r>
          </w:p>
        </w:tc>
      </w:tr>
      <w:tr w14:paraId="3D04DD45">
        <w:tblPrEx>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FBA333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D59E960">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14:paraId="3749C925">
            <w:pPr>
              <w:jc w:val="center"/>
              <w:rPr>
                <w:sz w:val="18"/>
                <w:szCs w:val="18"/>
              </w:rPr>
            </w:pPr>
            <w:r>
              <w:t>*</w:t>
            </w:r>
          </w:p>
        </w:tc>
      </w:tr>
    </w:tbl>
    <w:p w14:paraId="7CCC82E8">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58873B72">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19D5698A">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14:paraId="31F5A6FB">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w:t>
      </w:r>
    </w:p>
    <w:p w14:paraId="52FE75A2">
      <w:pPr>
        <w:spacing w:line="500" w:lineRule="exact"/>
        <w:ind w:firstLine="562" w:firstLineChars="200"/>
        <w:rPr>
          <w:rFonts w:ascii="宋体" w:hAnsi="宋体"/>
          <w:sz w:val="28"/>
          <w:szCs w:val="28"/>
        </w:rPr>
      </w:pPr>
      <w:r>
        <w:rPr>
          <w:rFonts w:hint="eastAsia" w:ascii="宋体" w:hAnsi="宋体"/>
          <w:b/>
          <w:sz w:val="28"/>
          <w:szCs w:val="28"/>
        </w:rPr>
        <w:t>五、开 标</w:t>
      </w:r>
    </w:p>
    <w:p w14:paraId="13949B61">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185C0745">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14:paraId="1A7634D7">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10A54FCD">
      <w:pPr>
        <w:spacing w:line="500" w:lineRule="exact"/>
        <w:ind w:firstLine="562" w:firstLineChars="200"/>
        <w:rPr>
          <w:rFonts w:ascii="宋体" w:hAnsi="宋体"/>
          <w:sz w:val="28"/>
          <w:szCs w:val="28"/>
        </w:rPr>
      </w:pPr>
      <w:r>
        <w:rPr>
          <w:rFonts w:hint="eastAsia" w:ascii="宋体" w:hAnsi="宋体"/>
          <w:b/>
          <w:sz w:val="28"/>
          <w:szCs w:val="28"/>
        </w:rPr>
        <w:t>六、评 标</w:t>
      </w:r>
    </w:p>
    <w:p w14:paraId="4CE4FB9F">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188C6F63">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7388C35E">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578D5AF8">
      <w:pPr>
        <w:spacing w:line="500" w:lineRule="exact"/>
        <w:ind w:firstLine="562" w:firstLineChars="200"/>
        <w:rPr>
          <w:rFonts w:ascii="宋体" w:hAnsi="宋体"/>
          <w:b/>
          <w:sz w:val="28"/>
          <w:szCs w:val="28"/>
        </w:rPr>
      </w:pPr>
      <w:r>
        <w:rPr>
          <w:rFonts w:hint="eastAsia" w:ascii="宋体" w:hAnsi="宋体"/>
          <w:b/>
          <w:sz w:val="28"/>
          <w:szCs w:val="28"/>
        </w:rPr>
        <w:t>七、废标条款</w:t>
      </w:r>
    </w:p>
    <w:p w14:paraId="10B8370B">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4B4F1E23">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3F1BED3F">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729098FE">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27FF6EEB">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14:paraId="4DFE50B8">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72078755">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2F2B2534">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14:paraId="24D49AA2">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711A5BD3">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w:t>
      </w:r>
      <w:r>
        <w:rPr>
          <w:rFonts w:hint="eastAsia" w:hAnsi="宋体"/>
          <w:sz w:val="28"/>
          <w:szCs w:val="28"/>
          <w:lang w:val="en-US" w:eastAsia="zh-CN"/>
        </w:rPr>
        <w:t>螺杆泵</w:t>
      </w:r>
      <w:r>
        <w:rPr>
          <w:rFonts w:hint="eastAsia" w:hAnsi="宋体"/>
          <w:sz w:val="28"/>
          <w:szCs w:val="28"/>
        </w:rPr>
        <w:t>供应商不超过</w:t>
      </w:r>
      <w:r>
        <w:rPr>
          <w:rFonts w:hAnsi="宋体"/>
          <w:sz w:val="28"/>
          <w:szCs w:val="28"/>
        </w:rPr>
        <w:t>5</w:t>
      </w:r>
      <w:r>
        <w:rPr>
          <w:rFonts w:hint="eastAsia" w:hAnsi="宋体"/>
          <w:sz w:val="28"/>
          <w:szCs w:val="28"/>
        </w:rPr>
        <w:t>家。对不中标的投标人，招标人有权不作任何解释。</w:t>
      </w:r>
    </w:p>
    <w:p w14:paraId="5505FCDF">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258DABFC">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32C35BCF">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14:paraId="584E1BE5">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409DE5DE">
      <w:pPr>
        <w:spacing w:line="380" w:lineRule="exact"/>
        <w:jc w:val="both"/>
        <w:rPr>
          <w:rFonts w:ascii="仿宋_GB2312" w:hAnsi="华文中宋" w:eastAsia="仿宋_GB2312"/>
          <w:b/>
          <w:sz w:val="32"/>
          <w:szCs w:val="32"/>
        </w:rPr>
      </w:pPr>
    </w:p>
    <w:p w14:paraId="06A609E8">
      <w:pPr>
        <w:pStyle w:val="2"/>
        <w:spacing w:line="500" w:lineRule="exact"/>
        <w:rPr>
          <w:rFonts w:ascii="仿宋_GB2312" w:eastAsia="仿宋_GB2312"/>
          <w:sz w:val="32"/>
          <w:szCs w:val="32"/>
        </w:rPr>
      </w:pPr>
      <w:bookmarkStart w:id="4" w:name="_Toc88665604"/>
      <w:r>
        <w:rPr>
          <w:rFonts w:hint="eastAsia" w:ascii="仿宋_GB2312" w:eastAsia="仿宋_GB2312"/>
          <w:sz w:val="32"/>
          <w:szCs w:val="32"/>
        </w:rPr>
        <w:t>第三章  合同样本</w:t>
      </w:r>
      <w:bookmarkEnd w:id="4"/>
    </w:p>
    <w:p w14:paraId="7DFC5CEE">
      <w:pPr>
        <w:spacing w:line="480" w:lineRule="exact"/>
        <w:jc w:val="center"/>
        <w:rPr>
          <w:rFonts w:ascii="华文中宋" w:hAnsi="华文中宋" w:eastAsia="华文中宋"/>
          <w:sz w:val="44"/>
          <w:szCs w:val="44"/>
        </w:rPr>
      </w:pPr>
      <w:r>
        <w:rPr>
          <w:rFonts w:hint="eastAsia" w:ascii="华文中宋" w:hAnsi="华文中宋" w:eastAsia="华文中宋"/>
          <w:sz w:val="44"/>
          <w:szCs w:val="44"/>
          <w:lang w:val="en-US" w:eastAsia="zh-CN"/>
        </w:rPr>
        <w:t>螺杆泵</w:t>
      </w:r>
      <w:r>
        <w:rPr>
          <w:rFonts w:hint="eastAsia" w:ascii="华文中宋" w:hAnsi="华文中宋" w:eastAsia="华文中宋"/>
          <w:sz w:val="44"/>
          <w:szCs w:val="44"/>
        </w:rPr>
        <w:t>采购框架协议</w:t>
      </w:r>
    </w:p>
    <w:p w14:paraId="6AB41B34">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14:paraId="52A7A18C">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14:paraId="57F3276C">
      <w:pPr>
        <w:spacing w:line="480" w:lineRule="exact"/>
        <w:rPr>
          <w:rFonts w:ascii="黑体" w:hAnsi="黑体" w:eastAsia="黑体"/>
          <w:sz w:val="30"/>
          <w:szCs w:val="30"/>
          <w:u w:val="single"/>
        </w:rPr>
      </w:pPr>
      <w:r>
        <w:rPr>
          <w:rFonts w:hint="eastAsia" w:ascii="黑体" w:hAnsi="黑体" w:eastAsia="黑体"/>
          <w:sz w:val="30"/>
          <w:szCs w:val="30"/>
        </w:rPr>
        <w:t>买方（甲方）：</w:t>
      </w:r>
    </w:p>
    <w:p w14:paraId="06B234BB">
      <w:pPr>
        <w:spacing w:line="480" w:lineRule="exact"/>
        <w:rPr>
          <w:rFonts w:ascii="黑体" w:hAnsi="黑体" w:eastAsia="黑体"/>
          <w:sz w:val="30"/>
          <w:szCs w:val="30"/>
          <w:u w:val="single"/>
        </w:rPr>
      </w:pPr>
      <w:r>
        <w:rPr>
          <w:rFonts w:hint="eastAsia" w:ascii="黑体" w:hAnsi="黑体" w:eastAsia="黑体"/>
          <w:sz w:val="30"/>
          <w:szCs w:val="30"/>
        </w:rPr>
        <w:t>卖方（乙方）：</w:t>
      </w:r>
    </w:p>
    <w:p w14:paraId="5218E9B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w:t>
      </w:r>
      <w:r>
        <w:rPr>
          <w:rFonts w:hint="eastAsia" w:ascii="仿宋_GB2312" w:hAnsi="宋体" w:eastAsia="仿宋_GB2312"/>
          <w:sz w:val="30"/>
          <w:szCs w:val="30"/>
          <w:lang w:val="en-US" w:eastAsia="zh-CN"/>
        </w:rPr>
        <w:t>螺杆泵</w:t>
      </w:r>
      <w:r>
        <w:rPr>
          <w:rFonts w:hint="eastAsia" w:ascii="仿宋_GB2312" w:hAnsi="宋体" w:eastAsia="仿宋_GB2312"/>
          <w:sz w:val="30"/>
          <w:szCs w:val="30"/>
        </w:rPr>
        <w:t>采购框架协议，以资共同遵照执行。</w:t>
      </w:r>
    </w:p>
    <w:p w14:paraId="735E0528">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1、乙方供货设备名称、规格型号及数量</w:t>
      </w:r>
    </w:p>
    <w:p w14:paraId="074C87F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1.1本合同中设备名称、规格型号及数量以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提供的采购订单为准。乙方所供设备必须是全新的、未经使用过的；其技术参数必须与甲方提供的技术参数表完全一致，其品质完全符合相关标准及合同规定。</w:t>
      </w:r>
    </w:p>
    <w:p w14:paraId="55D72B3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1.2甲方根据需求每次以《采购订单》形式通知乙方。</w:t>
      </w:r>
    </w:p>
    <w:p w14:paraId="3D83FA7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1.3乙方在接到甲方《采购订单》后，应根据甲方的需求量及时供货，确保不影响生产。对达不到要求的，甲方有权终止合同，并取消以后合作资格。</w:t>
      </w:r>
    </w:p>
    <w:p w14:paraId="2BCE9887">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14:paraId="3BFCECC0">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14:paraId="7C7BC46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2.2合同设备单价含13%增值税税金、保险费、运输费及退换货等所有费用。</w:t>
      </w:r>
    </w:p>
    <w:p w14:paraId="52921B0A">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14:paraId="4B60495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3.1质量要求及技术标准：所有产品必须保证是满足甲方生产需要并达到国家和行业标准要求的合格产品。</w:t>
      </w:r>
    </w:p>
    <w:p w14:paraId="786C930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14:paraId="2431E43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14:paraId="0D43491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3.4本合同货物总额的10%作为乙方质量保证金，甲方在质量保证期满无质量问题28日内支付给乙方。</w:t>
      </w:r>
    </w:p>
    <w:p w14:paraId="36BEF5CC">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14:paraId="3119245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w:t>
      </w:r>
      <w:r>
        <w:rPr>
          <w:rFonts w:ascii="仿宋_GB2312" w:hAnsi="宋体" w:eastAsia="仿宋_GB2312"/>
          <w:sz w:val="30"/>
          <w:szCs w:val="30"/>
        </w:rPr>
        <w:t>1</w:t>
      </w:r>
      <w:r>
        <w:rPr>
          <w:rFonts w:hint="eastAsia" w:ascii="仿宋_GB2312" w:hAnsi="宋体" w:eastAsia="仿宋_GB2312"/>
          <w:sz w:val="30"/>
          <w:szCs w:val="30"/>
        </w:rPr>
        <w:t>乙方应在合同约定的交货期内交货。交货地点：湖北兴发化工集团股份有限公司下属化工、水电二级生产单位，及其所有控股子公司指定的仓库，包括刘草坡化工厂、白沙河化工厂、各水电站、保康楚烽化工有限责任公司、襄阳兴发化工有限公司、湖北吉星化工集团有限责任公司、瓮安县龙马磷业有限公司、贵州兴发化工有限公司、富彤化学有限公司、新疆兴发化工有限公司、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宜都兴发化工有限公司、宜昌星兴蓝天科技有限公司、宜都宁通物流有限公司及各矿山。</w:t>
      </w:r>
    </w:p>
    <w:p w14:paraId="02959BA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14:paraId="1E081EC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14:paraId="1B76108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14:paraId="74DBEA2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14:paraId="5AB98433">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14:paraId="3D3424EC">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14:paraId="4B8FDDD6">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14:paraId="23751F1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如果合同标的物是特殊物品（易燃、易爆、有毒物品及其他危险品和运输过程中对温度等环境因素和震动有特殊要求的设备或物品）的，乙方应向甲方提交说明合同标的物名称、性能、保护措施、保存方法和处理事故的方法的报告。任何由于包装不妥善造成的物料损失均由乙方承担全部责任。</w:t>
      </w:r>
    </w:p>
    <w:p w14:paraId="641DEFB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14:paraId="6C6B9912">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14:paraId="4CABE17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8.1乙方所供设备必须符合国家和行业标准，并满足甲方相关设备的安装使用要求；若不能满足使用要求，则由乙方无条件负责更换，换货费用由乙方承担。</w:t>
      </w:r>
    </w:p>
    <w:p w14:paraId="5A66547D">
      <w:pPr>
        <w:spacing w:line="460" w:lineRule="exact"/>
        <w:ind w:firstLine="600" w:firstLineChars="200"/>
        <w:rPr>
          <w:rFonts w:asciiTheme="minorEastAsia" w:hAnsiTheme="minorEastAsia" w:eastAsiaTheme="minorEastAsia" w:cstheme="minorEastAsia"/>
          <w:szCs w:val="21"/>
        </w:rPr>
      </w:pPr>
      <w:r>
        <w:rPr>
          <w:rFonts w:hint="eastAsia" w:ascii="仿宋_GB2312" w:hAnsi="宋体" w:eastAsia="仿宋_GB2312"/>
          <w:sz w:val="30"/>
          <w:szCs w:val="30"/>
        </w:rPr>
        <w:t>8.2货物运到现场后，乙方提供到货清单、检测报告和产品合格证等资料向甲方报验，所有资料加盖供货单位公章或者合同专用章有效。由甲乙双方技术人员根据质量标准验收，以书面签收认可合格为准，若乙方产品不符合要求，应在保证不影响甲方生产的前提下及时退换，乙方承担退换所发生的所有费用。乙方送货单仅作为双方在现场清点数量办理交接时用，经双方验收核对无误后由乙方开具产品供货清单（加盖公章或者合同专用章）。验收合格后，甲乙双方及时办理验收单，甲方必须凭验收单办理发票入账。该验收合格不能免除乙方在合同约定期限内对标的物的质量保证责任。</w:t>
      </w:r>
    </w:p>
    <w:p w14:paraId="7CA76C5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8.3上述现状的初步验收，不能解除安装、使用过程及质保期内乙方对货物内部缺陷应负的责任。</w:t>
      </w:r>
    </w:p>
    <w:p w14:paraId="38BEF4A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8.4设备安装后，在使用中发现因质量问题造成损坏或其他安全事故的，由乙方赔偿对甲方造成的损失。</w:t>
      </w:r>
    </w:p>
    <w:p w14:paraId="55210C7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8.5产品如需送所在地质检部门检测，乙方应无条件协助办理送检。如送检合格所产生的费用由甲方承担，反之由乙方承担。</w:t>
      </w:r>
    </w:p>
    <w:p w14:paraId="4DCE7146">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14:paraId="2955BDC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14:paraId="092FCB7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14:paraId="2E8B48FA">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14:paraId="24ECD7C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w:t>
      </w:r>
      <w:r>
        <w:rPr>
          <w:rFonts w:ascii="仿宋_GB2312" w:hAnsi="宋体" w:eastAsia="仿宋_GB2312"/>
          <w:sz w:val="30"/>
          <w:szCs w:val="30"/>
        </w:rPr>
        <w:t>30</w:t>
      </w:r>
      <w:r>
        <w:rPr>
          <w:rFonts w:hint="eastAsia" w:ascii="仿宋_GB2312" w:hAnsi="宋体" w:eastAsia="仿宋_GB2312"/>
          <w:sz w:val="30"/>
          <w:szCs w:val="30"/>
        </w:rPr>
        <w:t>天内支付已验收合格货款金额的</w:t>
      </w:r>
      <w:r>
        <w:rPr>
          <w:rFonts w:ascii="仿宋_GB2312" w:hAnsi="宋体" w:eastAsia="仿宋_GB2312"/>
          <w:sz w:val="30"/>
          <w:szCs w:val="30"/>
        </w:rPr>
        <w:t>6</w:t>
      </w:r>
      <w:r>
        <w:rPr>
          <w:rFonts w:hint="eastAsia" w:ascii="仿宋_GB2312" w:hAnsi="宋体" w:eastAsia="仿宋_GB2312"/>
          <w:sz w:val="30"/>
          <w:szCs w:val="30"/>
        </w:rPr>
        <w:t>0%，90天支付货款金额的30%，余下货款总金额10%作为质量保证金（质量保证期为交货后18个月或者安装使用后一年，以时间先到为准）。在物资质保期（一年）满后28天内付清。但质保金的支付并不免除乙方对交付物资质量的保证责任。使用承兑汇票或银行电汇进行支付。</w:t>
      </w:r>
    </w:p>
    <w:p w14:paraId="42F5AD1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14:paraId="3DFF41A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14:paraId="0373F269">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14:paraId="5ECA87F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14:paraId="710252A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14:paraId="5DE7B77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14:paraId="1D1FE9E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14:paraId="0DC0C79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14:paraId="38D14FE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14:paraId="0036E7A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14:paraId="33A8206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14:paraId="1DA88BD0">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12、违约和索赔</w:t>
      </w:r>
    </w:p>
    <w:p w14:paraId="592A4592">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14:paraId="2240CAEC">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14:paraId="0DD775B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14:paraId="31118AB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.4如果乙方拖延交付货物或不履行售后服务，甲方有权自行请其他供货商供货，消除乙方给甲方带来的损失，由此产生的费用和风险均由乙方承担。</w:t>
      </w:r>
    </w:p>
    <w:p w14:paraId="15605FE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49180EDC">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3</w:t>
      </w:r>
      <w:r>
        <w:rPr>
          <w:rFonts w:hint="eastAsia" w:ascii="仿宋_GB2312" w:hAnsi="宋体" w:eastAsia="仿宋_GB2312"/>
          <w:b/>
          <w:sz w:val="30"/>
          <w:szCs w:val="30"/>
        </w:rPr>
        <w:t>、不可抗力</w:t>
      </w:r>
    </w:p>
    <w:p w14:paraId="700600A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2A961CA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14:paraId="3AA0D171">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4</w:t>
      </w:r>
      <w:r>
        <w:rPr>
          <w:rFonts w:hint="eastAsia" w:ascii="仿宋_GB2312" w:hAnsi="宋体" w:eastAsia="仿宋_GB2312"/>
          <w:b/>
          <w:sz w:val="30"/>
          <w:szCs w:val="30"/>
        </w:rPr>
        <w:t>、技术保密</w:t>
      </w:r>
    </w:p>
    <w:p w14:paraId="15E784D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14:paraId="279612E1">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15、合同争议解决方式</w:t>
      </w:r>
    </w:p>
    <w:p w14:paraId="3C71F27D">
      <w:pPr>
        <w:numPr>
          <w:ilvl w:val="255"/>
          <w:numId w:val="0"/>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14:paraId="787F2F6D">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6</w:t>
      </w:r>
      <w:r>
        <w:rPr>
          <w:rFonts w:hint="eastAsia" w:ascii="仿宋_GB2312" w:hAnsi="宋体" w:eastAsia="仿宋_GB2312"/>
          <w:b/>
          <w:sz w:val="30"/>
          <w:szCs w:val="30"/>
        </w:rPr>
        <w:t>、合同生效及其他</w:t>
      </w:r>
    </w:p>
    <w:p w14:paraId="6A82AA0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.1合同应在甲、乙双方法定代表人或授权代表人（留存授权委托书）签字和加盖公章后即开始生效。合同自签订之日起一年内有效。</w:t>
      </w:r>
    </w:p>
    <w:p w14:paraId="12C49C9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14:paraId="3EB4ABC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.3 本合同壹式叁份，甲方执贰份，乙方执壹份。</w:t>
      </w:r>
    </w:p>
    <w:p w14:paraId="3319F24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7</w:t>
      </w:r>
      <w:r>
        <w:rPr>
          <w:rFonts w:hint="eastAsia" w:ascii="仿宋_GB2312" w:hAnsi="宋体" w:eastAsia="仿宋_GB2312"/>
          <w:sz w:val="30"/>
          <w:szCs w:val="30"/>
        </w:rPr>
        <w:t>、如需提供担保，另立担保合同或协议，作为本合同附件。</w:t>
      </w:r>
    </w:p>
    <w:p w14:paraId="7831941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8</w:t>
      </w:r>
      <w:r>
        <w:rPr>
          <w:rFonts w:hint="eastAsia" w:ascii="仿宋_GB2312" w:hAnsi="宋体" w:eastAsia="仿宋_GB2312"/>
          <w:sz w:val="30"/>
          <w:szCs w:val="30"/>
        </w:rPr>
        <w:t xml:space="preserve">、解决合同纠纷的方式：本合同履行过程中如发生纠纷，双方应友好协商解决，协商不成的，向合同签订所在地人民法院提起诉讼。    </w:t>
      </w:r>
    </w:p>
    <w:p w14:paraId="582E8D9F">
      <w:pPr>
        <w:spacing w:line="480" w:lineRule="exact"/>
        <w:ind w:firstLine="602" w:firstLineChars="200"/>
        <w:rPr>
          <w:rFonts w:ascii="仿宋_GB2312" w:hAnsi="宋体" w:eastAsia="仿宋_GB2312"/>
          <w:b/>
          <w:sz w:val="30"/>
          <w:szCs w:val="30"/>
        </w:rPr>
      </w:pPr>
      <w:r>
        <w:rPr>
          <w:rFonts w:ascii="仿宋_GB2312" w:hAnsi="宋体" w:eastAsia="仿宋_GB2312"/>
          <w:b/>
          <w:sz w:val="30"/>
          <w:szCs w:val="30"/>
        </w:rPr>
        <w:t>19</w:t>
      </w:r>
      <w:r>
        <w:rPr>
          <w:rFonts w:hint="eastAsia" w:ascii="仿宋_GB2312" w:hAnsi="宋体" w:eastAsia="仿宋_GB2312"/>
          <w:b/>
          <w:sz w:val="30"/>
          <w:szCs w:val="30"/>
        </w:rPr>
        <w:t>、双方约定的其它事项</w:t>
      </w:r>
    </w:p>
    <w:p w14:paraId="0289C377">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14:paraId="1F07B703">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.2乙方所供产品在生产管理和运输过程中必须符合环境与职业健康安全管理要求。</w:t>
      </w:r>
    </w:p>
    <w:p w14:paraId="77D592E7">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.3乙方运输车辆送货至甲方园区时，必须严格遵守甲方园区各公司安全管理制度及安全操作规程，因乙方责任导致事故的由乙方负责。</w:t>
      </w:r>
    </w:p>
    <w:p w14:paraId="204B6F16">
      <w:pPr>
        <w:spacing w:line="480" w:lineRule="exact"/>
        <w:ind w:firstLine="600" w:firstLineChars="200"/>
        <w:rPr>
          <w:rFonts w:ascii="仿宋_GB2312" w:hAnsi="宋体" w:eastAsia="仿宋_GB2312"/>
          <w:sz w:val="30"/>
          <w:szCs w:val="30"/>
        </w:rPr>
      </w:pPr>
    </w:p>
    <w:p w14:paraId="2BFCD05C">
      <w:pPr>
        <w:spacing w:line="480" w:lineRule="exact"/>
        <w:ind w:firstLine="600" w:firstLineChars="200"/>
        <w:rPr>
          <w:rFonts w:ascii="仿宋_GB2312" w:hAnsi="宋体" w:eastAsia="仿宋_GB2312"/>
          <w:sz w:val="30"/>
          <w:szCs w:val="30"/>
        </w:rPr>
      </w:pPr>
    </w:p>
    <w:p w14:paraId="13B93EAF">
      <w:pPr>
        <w:spacing w:line="480" w:lineRule="exact"/>
        <w:rPr>
          <w:rFonts w:ascii="仿宋_GB2312" w:hAnsi="宋体" w:eastAsia="仿宋_GB2312"/>
          <w:sz w:val="30"/>
          <w:szCs w:val="30"/>
        </w:rPr>
      </w:pPr>
    </w:p>
    <w:p w14:paraId="10948A0F">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14:paraId="15B1C30B">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14:paraId="1F837369">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14:paraId="49170C84">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14:paraId="1BD1B326">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14:paraId="5E92CBDA">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14:paraId="424DA4D2">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14:paraId="1F756171">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14:paraId="3AC7807D">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14:paraId="3BF0F34B">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14:paraId="7EA1ED0D">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14:paraId="4E0EED69">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14:paraId="7B4E2D1D">
      <w:pPr>
        <w:spacing w:line="520" w:lineRule="exact"/>
        <w:rPr>
          <w:sz w:val="24"/>
        </w:rPr>
      </w:pPr>
      <w:r>
        <w:rPr>
          <w:rFonts w:hint="eastAsia" w:ascii="仿宋_GB2312" w:hAnsi="仿宋" w:eastAsia="仿宋_GB2312"/>
          <w:sz w:val="24"/>
        </w:rPr>
        <w:t>签约时间：   年    月   日             签约时间：   年    月   日</w:t>
      </w:r>
    </w:p>
    <w:p w14:paraId="57BF43E9">
      <w:pPr>
        <w:spacing w:line="280" w:lineRule="exact"/>
        <w:rPr>
          <w:sz w:val="24"/>
        </w:rPr>
      </w:pPr>
    </w:p>
    <w:p w14:paraId="0AF5A53E">
      <w:pPr>
        <w:spacing w:line="280" w:lineRule="exact"/>
        <w:rPr>
          <w:sz w:val="24"/>
        </w:rPr>
      </w:pPr>
    </w:p>
    <w:p w14:paraId="17194DD6">
      <w:pPr>
        <w:spacing w:line="280" w:lineRule="exact"/>
        <w:rPr>
          <w:sz w:val="24"/>
        </w:rPr>
      </w:pPr>
    </w:p>
    <w:p w14:paraId="5BA6DEE5">
      <w:pPr>
        <w:spacing w:line="280" w:lineRule="exact"/>
        <w:rPr>
          <w:sz w:val="24"/>
        </w:rPr>
      </w:pPr>
    </w:p>
    <w:p w14:paraId="2890A0CB">
      <w:pPr>
        <w:spacing w:line="280" w:lineRule="exact"/>
        <w:rPr>
          <w:sz w:val="24"/>
        </w:rPr>
      </w:pPr>
    </w:p>
    <w:p w14:paraId="186A81E3">
      <w:pPr>
        <w:spacing w:line="280" w:lineRule="exact"/>
        <w:rPr>
          <w:sz w:val="24"/>
        </w:rPr>
      </w:pPr>
    </w:p>
    <w:p w14:paraId="06E36C9B">
      <w:pPr>
        <w:spacing w:line="280" w:lineRule="exact"/>
        <w:rPr>
          <w:sz w:val="24"/>
        </w:rPr>
      </w:pPr>
    </w:p>
    <w:p w14:paraId="70D542AA">
      <w:pPr>
        <w:spacing w:line="280" w:lineRule="exact"/>
        <w:rPr>
          <w:sz w:val="24"/>
        </w:rPr>
      </w:pPr>
    </w:p>
    <w:p w14:paraId="7F2B3804">
      <w:pPr>
        <w:spacing w:line="280" w:lineRule="exact"/>
        <w:rPr>
          <w:sz w:val="24"/>
        </w:rPr>
      </w:pPr>
    </w:p>
    <w:p w14:paraId="1AACA1C5">
      <w:pPr>
        <w:spacing w:line="280" w:lineRule="exact"/>
        <w:rPr>
          <w:sz w:val="24"/>
        </w:rPr>
      </w:pPr>
    </w:p>
    <w:p w14:paraId="6FE2CE68">
      <w:pPr>
        <w:spacing w:line="280" w:lineRule="exact"/>
        <w:rPr>
          <w:sz w:val="24"/>
        </w:rPr>
      </w:pPr>
    </w:p>
    <w:p w14:paraId="1C73DC0F">
      <w:pPr>
        <w:spacing w:line="280" w:lineRule="exact"/>
        <w:rPr>
          <w:sz w:val="24"/>
        </w:rPr>
      </w:pPr>
    </w:p>
    <w:p w14:paraId="323C4765">
      <w:pPr>
        <w:spacing w:line="280" w:lineRule="exact"/>
        <w:rPr>
          <w:sz w:val="24"/>
        </w:rPr>
      </w:pPr>
    </w:p>
    <w:p w14:paraId="609C99A4">
      <w:pPr>
        <w:spacing w:line="280" w:lineRule="exact"/>
        <w:rPr>
          <w:sz w:val="24"/>
        </w:rPr>
      </w:pPr>
    </w:p>
    <w:p w14:paraId="47E94A4E">
      <w:pPr>
        <w:spacing w:line="280" w:lineRule="exact"/>
        <w:rPr>
          <w:sz w:val="24"/>
        </w:rPr>
      </w:pPr>
    </w:p>
    <w:p w14:paraId="5950924C">
      <w:pPr>
        <w:spacing w:line="280" w:lineRule="exact"/>
        <w:rPr>
          <w:sz w:val="24"/>
        </w:rPr>
      </w:pPr>
    </w:p>
    <w:p w14:paraId="1CB17CDF">
      <w:pPr>
        <w:spacing w:line="280" w:lineRule="exact"/>
        <w:rPr>
          <w:sz w:val="24"/>
        </w:rPr>
      </w:pPr>
    </w:p>
    <w:p w14:paraId="58948DE3">
      <w:pPr>
        <w:spacing w:line="280" w:lineRule="exact"/>
        <w:rPr>
          <w:sz w:val="24"/>
        </w:rPr>
      </w:pPr>
    </w:p>
    <w:p w14:paraId="173E563B">
      <w:pPr>
        <w:spacing w:line="280" w:lineRule="exact"/>
        <w:rPr>
          <w:sz w:val="24"/>
        </w:rPr>
      </w:pPr>
    </w:p>
    <w:p w14:paraId="7DFF8848">
      <w:pPr>
        <w:spacing w:line="280" w:lineRule="exact"/>
        <w:rPr>
          <w:sz w:val="24"/>
        </w:rPr>
      </w:pPr>
    </w:p>
    <w:p w14:paraId="120EE1CE">
      <w:pPr>
        <w:pStyle w:val="2"/>
        <w:spacing w:line="500" w:lineRule="exact"/>
        <w:rPr>
          <w:rFonts w:ascii="仿宋_GB2312" w:eastAsia="仿宋_GB2312"/>
          <w:sz w:val="32"/>
          <w:szCs w:val="32"/>
        </w:rPr>
      </w:pPr>
      <w:bookmarkStart w:id="5" w:name="_Toc316044763"/>
      <w:bookmarkStart w:id="6" w:name="_Toc88665605"/>
      <w:r>
        <w:rPr>
          <w:rFonts w:hint="eastAsia" w:ascii="仿宋_GB2312" w:eastAsia="仿宋_GB2312"/>
          <w:sz w:val="32"/>
          <w:szCs w:val="32"/>
        </w:rPr>
        <w:t xml:space="preserve">第四章  </w:t>
      </w:r>
      <w:bookmarkEnd w:id="5"/>
      <w:bookmarkStart w:id="7" w:name="_Toc316044764"/>
      <w:r>
        <w:rPr>
          <w:rFonts w:hint="eastAsia" w:ascii="仿宋_GB2312" w:eastAsia="仿宋_GB2312"/>
          <w:sz w:val="32"/>
          <w:szCs w:val="32"/>
        </w:rPr>
        <w:t>供货承诺书</w:t>
      </w:r>
      <w:bookmarkEnd w:id="6"/>
    </w:p>
    <w:p w14:paraId="42731005">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在湖北兴发化工集团股份有限公司所属化工、水电、矿山生产单位设备供货合同执行中，郑重向业主做出以下承诺：</w:t>
      </w:r>
    </w:p>
    <w:p w14:paraId="6D0C979E">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17B9AB40">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14:paraId="3AE74220">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14:paraId="675C3FD5">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14:paraId="5A3CADC8">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负责为设备联络人，负责处理与贵司所属化工、水电、矿山生产单位设备采购业务的商务及技术联络；联系电话：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14:paraId="51C939A7">
      <w:pPr>
        <w:spacing w:line="460" w:lineRule="exact"/>
        <w:rPr>
          <w:sz w:val="28"/>
          <w:szCs w:val="28"/>
        </w:rPr>
      </w:pPr>
      <w:r>
        <w:rPr>
          <w:rFonts w:hint="eastAsia"/>
          <w:sz w:val="28"/>
          <w:szCs w:val="28"/>
        </w:rPr>
        <w:t xml:space="preserve">                                 </w:t>
      </w:r>
    </w:p>
    <w:p w14:paraId="12FD6745">
      <w:pPr>
        <w:spacing w:line="460" w:lineRule="exact"/>
        <w:rPr>
          <w:sz w:val="28"/>
          <w:szCs w:val="28"/>
        </w:rPr>
      </w:pPr>
    </w:p>
    <w:p w14:paraId="34D66B9E">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55C83239">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722C961F">
      <w:pPr>
        <w:spacing w:line="460" w:lineRule="exact"/>
        <w:rPr>
          <w:rFonts w:ascii="仿宋_GB2312" w:hAnsi="宋体" w:eastAsia="仿宋_GB2312"/>
          <w:sz w:val="28"/>
          <w:szCs w:val="28"/>
        </w:rPr>
      </w:pPr>
    </w:p>
    <w:p w14:paraId="444D5D62">
      <w:pPr>
        <w:spacing w:line="460" w:lineRule="exact"/>
        <w:rPr>
          <w:sz w:val="28"/>
          <w:szCs w:val="28"/>
        </w:rPr>
      </w:pPr>
      <w:r>
        <w:rPr>
          <w:rFonts w:hint="eastAsia" w:ascii="仿宋_GB2312" w:hAnsi="宋体" w:eastAsia="仿宋_GB2312"/>
          <w:sz w:val="28"/>
          <w:szCs w:val="28"/>
        </w:rPr>
        <w:t xml:space="preserve">                                   202</w:t>
      </w:r>
      <w:r>
        <w:rPr>
          <w:rFonts w:ascii="仿宋_GB2312" w:hAnsi="宋体" w:eastAsia="仿宋_GB2312"/>
          <w:sz w:val="28"/>
          <w:szCs w:val="28"/>
        </w:rPr>
        <w:t>2</w:t>
      </w:r>
      <w:r>
        <w:rPr>
          <w:rFonts w:hint="eastAsia" w:ascii="仿宋_GB2312" w:hAnsi="宋体" w:eastAsia="仿宋_GB2312"/>
          <w:sz w:val="28"/>
          <w:szCs w:val="28"/>
        </w:rPr>
        <w:t>年  月  日</w:t>
      </w:r>
    </w:p>
    <w:p w14:paraId="103432CF">
      <w:pPr>
        <w:spacing w:line="500" w:lineRule="exact"/>
        <w:ind w:firstLine="2506" w:firstLineChars="895"/>
        <w:outlineLvl w:val="0"/>
        <w:rPr>
          <w:rFonts w:ascii="宋体" w:hAnsi="宋体" w:cs="宋体"/>
          <w:sz w:val="28"/>
          <w:szCs w:val="28"/>
        </w:rPr>
      </w:pPr>
    </w:p>
    <w:p w14:paraId="6D94BCEC">
      <w:pPr>
        <w:spacing w:line="500" w:lineRule="exact"/>
        <w:ind w:left="-23" w:leftChars="-11" w:right="-447" w:rightChars="-213" w:firstLine="270" w:firstLineChars="96"/>
        <w:jc w:val="center"/>
        <w:rPr>
          <w:rFonts w:ascii="宋体" w:hAnsi="宋体" w:cs="宋体"/>
          <w:b/>
          <w:sz w:val="28"/>
          <w:szCs w:val="28"/>
        </w:rPr>
      </w:pPr>
    </w:p>
    <w:p w14:paraId="535F5386">
      <w:pPr>
        <w:pStyle w:val="2"/>
        <w:rPr>
          <w:rFonts w:ascii="仿宋_GB2312" w:eastAsia="仿宋_GB2312"/>
          <w:sz w:val="32"/>
          <w:szCs w:val="32"/>
        </w:rPr>
      </w:pPr>
      <w:bookmarkStart w:id="8" w:name="_Toc88665606"/>
      <w:r>
        <w:rPr>
          <w:rFonts w:hint="eastAsia" w:ascii="仿宋_GB2312" w:eastAsia="仿宋_GB2312"/>
          <w:sz w:val="32"/>
          <w:szCs w:val="32"/>
        </w:rPr>
        <w:t>第五章 投标文件格式</w:t>
      </w:r>
      <w:bookmarkEnd w:id="7"/>
      <w:bookmarkEnd w:id="8"/>
    </w:p>
    <w:p w14:paraId="7C5B93B8">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4E5DEBB9">
      <w:pPr>
        <w:spacing w:line="500" w:lineRule="exact"/>
        <w:ind w:left="-718" w:leftChars="-342" w:firstLine="560" w:firstLineChars="200"/>
        <w:rPr>
          <w:rFonts w:ascii="宋体" w:hAnsi="宋体" w:cs="宋体"/>
          <w:bCs/>
          <w:sz w:val="28"/>
          <w:szCs w:val="28"/>
        </w:rPr>
      </w:pPr>
    </w:p>
    <w:p w14:paraId="5C853B36">
      <w:pPr>
        <w:pStyle w:val="9"/>
        <w:spacing w:line="500" w:lineRule="exact"/>
        <w:rPr>
          <w:rFonts w:hAnsi="宋体" w:cs="宋体"/>
          <w:sz w:val="28"/>
          <w:szCs w:val="28"/>
        </w:rPr>
      </w:pPr>
      <w:r>
        <w:rPr>
          <w:rFonts w:hint="eastAsia" w:hAnsi="宋体" w:cs="宋体"/>
          <w:sz w:val="28"/>
          <w:szCs w:val="28"/>
        </w:rPr>
        <w:t>致：</w:t>
      </w:r>
    </w:p>
    <w:p w14:paraId="0D01D858">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53E82E04">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459A218C">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34FDF108">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5981C4CC">
      <w:pPr>
        <w:spacing w:line="360" w:lineRule="auto"/>
        <w:rPr>
          <w:rFonts w:ascii="宋体" w:hAnsi="宋体" w:cs="宋体"/>
          <w:bCs/>
          <w:sz w:val="28"/>
          <w:szCs w:val="28"/>
        </w:rPr>
      </w:pPr>
    </w:p>
    <w:p w14:paraId="4B865543">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413FFDCF">
      <w:pPr>
        <w:spacing w:line="360" w:lineRule="auto"/>
        <w:ind w:left="-2" w:leftChars="-1" w:firstLine="425" w:firstLineChars="152"/>
        <w:rPr>
          <w:rFonts w:ascii="宋体" w:hAnsi="宋体" w:cs="宋体"/>
          <w:bCs/>
          <w:sz w:val="28"/>
          <w:szCs w:val="28"/>
        </w:rPr>
      </w:pPr>
    </w:p>
    <w:p w14:paraId="5E76B423">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725E201B">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61578161">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63DBC919">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030D6EB4">
      <w:pPr>
        <w:spacing w:line="360" w:lineRule="auto"/>
        <w:rPr>
          <w:rFonts w:ascii="宋体" w:hAnsi="宋体" w:cs="宋体"/>
          <w:b/>
          <w:sz w:val="28"/>
          <w:szCs w:val="28"/>
          <w:u w:val="single"/>
        </w:rPr>
      </w:pPr>
    </w:p>
    <w:p w14:paraId="3ECEBDCA">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78604059">
      <w:pPr>
        <w:spacing w:line="360" w:lineRule="auto"/>
        <w:ind w:firstLine="560" w:firstLineChars="200"/>
        <w:rPr>
          <w:rFonts w:ascii="宋体" w:hAnsi="宋体" w:cs="宋体"/>
          <w:sz w:val="28"/>
          <w:szCs w:val="28"/>
        </w:rPr>
      </w:pPr>
    </w:p>
    <w:p w14:paraId="6F1106CF">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59CC910A">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6666ABCB">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2F7E2857">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01BDD7CB">
      <w:pPr>
        <w:spacing w:line="360" w:lineRule="auto"/>
        <w:ind w:left="359" w:firstLine="560" w:firstLineChars="200"/>
        <w:rPr>
          <w:rFonts w:ascii="宋体" w:hAnsi="宋体" w:cs="宋体"/>
          <w:sz w:val="28"/>
          <w:szCs w:val="28"/>
        </w:rPr>
      </w:pPr>
    </w:p>
    <w:p w14:paraId="0DEC9917">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1C48D4D2">
      <w:pPr>
        <w:spacing w:line="360" w:lineRule="auto"/>
        <w:ind w:firstLine="560" w:firstLineChars="200"/>
        <w:rPr>
          <w:rFonts w:ascii="宋体" w:hAnsi="宋体" w:cs="宋体"/>
          <w:sz w:val="28"/>
          <w:szCs w:val="28"/>
        </w:rPr>
      </w:pPr>
    </w:p>
    <w:p w14:paraId="04460A84">
      <w:pPr>
        <w:spacing w:line="360" w:lineRule="auto"/>
        <w:ind w:firstLine="560" w:firstLineChars="200"/>
        <w:rPr>
          <w:rFonts w:ascii="宋体" w:hAnsi="宋体" w:cs="宋体"/>
          <w:sz w:val="28"/>
          <w:szCs w:val="28"/>
        </w:rPr>
      </w:pPr>
    </w:p>
    <w:p w14:paraId="2EEC7B51">
      <w:pPr>
        <w:spacing w:line="360" w:lineRule="auto"/>
        <w:ind w:firstLine="560" w:firstLineChars="200"/>
        <w:rPr>
          <w:rFonts w:ascii="宋体" w:hAnsi="宋体" w:cs="宋体"/>
          <w:sz w:val="28"/>
          <w:szCs w:val="28"/>
        </w:rPr>
      </w:pPr>
    </w:p>
    <w:p w14:paraId="4BA001E0">
      <w:pPr>
        <w:spacing w:line="360" w:lineRule="auto"/>
        <w:ind w:firstLine="560" w:firstLineChars="200"/>
        <w:rPr>
          <w:rFonts w:ascii="宋体" w:hAnsi="宋体" w:cs="宋体"/>
          <w:sz w:val="28"/>
          <w:szCs w:val="28"/>
        </w:rPr>
      </w:pPr>
    </w:p>
    <w:p w14:paraId="5F40F671">
      <w:pPr>
        <w:spacing w:line="360" w:lineRule="auto"/>
        <w:ind w:firstLine="560" w:firstLineChars="200"/>
        <w:rPr>
          <w:rFonts w:ascii="宋体" w:hAnsi="宋体" w:cs="宋体"/>
          <w:sz w:val="28"/>
          <w:szCs w:val="28"/>
        </w:rPr>
      </w:pPr>
    </w:p>
    <w:p w14:paraId="0CAFD5CE">
      <w:pPr>
        <w:spacing w:line="360" w:lineRule="auto"/>
        <w:ind w:firstLine="560" w:firstLineChars="200"/>
        <w:rPr>
          <w:rFonts w:ascii="宋体" w:hAnsi="宋体" w:cs="宋体"/>
          <w:sz w:val="28"/>
          <w:szCs w:val="28"/>
        </w:rPr>
      </w:pPr>
    </w:p>
    <w:p w14:paraId="144FA0B2">
      <w:pPr>
        <w:spacing w:line="360" w:lineRule="auto"/>
        <w:ind w:firstLine="560" w:firstLineChars="200"/>
        <w:rPr>
          <w:rFonts w:ascii="宋体" w:hAnsi="宋体" w:cs="宋体"/>
          <w:sz w:val="28"/>
          <w:szCs w:val="28"/>
        </w:rPr>
      </w:pPr>
    </w:p>
    <w:p w14:paraId="253220BD">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6D8F5836">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6F7895DC">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11938C41">
      <w:pPr>
        <w:adjustRightInd w:val="0"/>
        <w:snapToGrid w:val="0"/>
        <w:spacing w:line="360" w:lineRule="auto"/>
        <w:jc w:val="center"/>
        <w:rPr>
          <w:rFonts w:ascii="宋体" w:hAnsi="宋体" w:cs="宋体"/>
          <w:b/>
          <w:bCs/>
          <w:sz w:val="28"/>
          <w:szCs w:val="28"/>
        </w:rPr>
      </w:pPr>
    </w:p>
    <w:p w14:paraId="2545B28D">
      <w:pPr>
        <w:adjustRightInd w:val="0"/>
        <w:snapToGrid w:val="0"/>
        <w:spacing w:line="360" w:lineRule="auto"/>
        <w:jc w:val="center"/>
        <w:rPr>
          <w:rFonts w:ascii="宋体" w:hAnsi="宋体" w:cs="宋体"/>
          <w:b/>
          <w:bCs/>
          <w:sz w:val="28"/>
          <w:szCs w:val="28"/>
        </w:rPr>
      </w:pPr>
    </w:p>
    <w:p w14:paraId="7AE4A68E">
      <w:pPr>
        <w:adjustRightInd w:val="0"/>
        <w:snapToGrid w:val="0"/>
        <w:spacing w:line="360" w:lineRule="auto"/>
        <w:jc w:val="center"/>
        <w:rPr>
          <w:rFonts w:ascii="宋体" w:hAnsi="宋体" w:cs="宋体"/>
          <w:b/>
          <w:bCs/>
          <w:sz w:val="28"/>
          <w:szCs w:val="28"/>
        </w:rPr>
      </w:pPr>
    </w:p>
    <w:p w14:paraId="0D75002E">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0CFF0D24">
      <w:pPr>
        <w:adjustRightInd w:val="0"/>
        <w:snapToGrid w:val="0"/>
        <w:spacing w:line="360" w:lineRule="auto"/>
        <w:ind w:firstLine="560" w:firstLineChars="200"/>
        <w:jc w:val="center"/>
        <w:rPr>
          <w:rFonts w:ascii="宋体" w:hAnsi="宋体" w:cs="宋体"/>
          <w:sz w:val="28"/>
          <w:szCs w:val="28"/>
        </w:rPr>
      </w:pPr>
    </w:p>
    <w:p w14:paraId="154B6D74">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259193BD">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01972854">
      <w:pPr>
        <w:adjustRightInd w:val="0"/>
        <w:snapToGrid w:val="0"/>
        <w:spacing w:line="360" w:lineRule="auto"/>
        <w:ind w:firstLine="560" w:firstLineChars="200"/>
        <w:rPr>
          <w:rFonts w:ascii="宋体" w:hAnsi="宋体" w:cs="宋体"/>
          <w:sz w:val="28"/>
          <w:szCs w:val="28"/>
        </w:rPr>
      </w:pPr>
    </w:p>
    <w:p w14:paraId="64635227">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0DE4F5F6">
      <w:pPr>
        <w:adjustRightInd w:val="0"/>
        <w:snapToGrid w:val="0"/>
        <w:spacing w:line="360" w:lineRule="auto"/>
        <w:ind w:firstLine="560" w:firstLineChars="200"/>
        <w:rPr>
          <w:rFonts w:ascii="宋体" w:hAnsi="宋体" w:cs="宋体"/>
          <w:sz w:val="28"/>
          <w:szCs w:val="28"/>
        </w:rPr>
      </w:pPr>
    </w:p>
    <w:p w14:paraId="594DD5C9">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5FD50E1B">
      <w:pPr>
        <w:adjustRightInd w:val="0"/>
        <w:snapToGrid w:val="0"/>
        <w:spacing w:line="360" w:lineRule="auto"/>
        <w:ind w:firstLine="560" w:firstLineChars="200"/>
        <w:rPr>
          <w:rFonts w:ascii="宋体" w:hAnsi="宋体" w:cs="宋体"/>
          <w:sz w:val="28"/>
          <w:szCs w:val="28"/>
        </w:rPr>
      </w:pPr>
    </w:p>
    <w:p w14:paraId="356FAB77">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26654BDB">
      <w:pPr>
        <w:adjustRightInd w:val="0"/>
        <w:snapToGrid w:val="0"/>
        <w:spacing w:line="360" w:lineRule="auto"/>
        <w:ind w:firstLine="560" w:firstLineChars="200"/>
        <w:rPr>
          <w:rFonts w:ascii="宋体" w:hAnsi="宋体" w:cs="宋体"/>
          <w:sz w:val="28"/>
          <w:szCs w:val="28"/>
        </w:rPr>
      </w:pPr>
    </w:p>
    <w:p w14:paraId="3DD3196B">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15E98411">
      <w:pPr>
        <w:adjustRightInd w:val="0"/>
        <w:snapToGrid w:val="0"/>
        <w:spacing w:line="360" w:lineRule="auto"/>
        <w:ind w:firstLine="560" w:firstLineChars="200"/>
        <w:rPr>
          <w:rFonts w:ascii="宋体" w:hAnsi="宋体" w:cs="宋体"/>
          <w:sz w:val="28"/>
          <w:szCs w:val="28"/>
        </w:rPr>
      </w:pPr>
    </w:p>
    <w:p w14:paraId="2CA9E73C">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379F8DE1">
      <w:pPr>
        <w:adjustRightInd w:val="0"/>
        <w:snapToGrid w:val="0"/>
        <w:spacing w:line="360" w:lineRule="auto"/>
        <w:ind w:firstLine="560" w:firstLineChars="200"/>
        <w:rPr>
          <w:rFonts w:ascii="宋体" w:hAnsi="宋体" w:cs="宋体"/>
          <w:sz w:val="28"/>
          <w:szCs w:val="28"/>
        </w:rPr>
      </w:pPr>
    </w:p>
    <w:p w14:paraId="46A2A50A">
      <w:pPr>
        <w:adjustRightInd w:val="0"/>
        <w:snapToGrid w:val="0"/>
        <w:spacing w:line="360" w:lineRule="auto"/>
        <w:ind w:firstLine="560" w:firstLineChars="200"/>
        <w:rPr>
          <w:rFonts w:ascii="宋体" w:hAnsi="宋体" w:cs="宋体"/>
          <w:sz w:val="28"/>
          <w:szCs w:val="28"/>
        </w:rPr>
      </w:pPr>
    </w:p>
    <w:p w14:paraId="25699068">
      <w:pPr>
        <w:adjustRightInd w:val="0"/>
        <w:snapToGrid w:val="0"/>
        <w:spacing w:line="360" w:lineRule="auto"/>
        <w:rPr>
          <w:rFonts w:ascii="宋体" w:hAnsi="宋体" w:cs="宋体"/>
          <w:sz w:val="28"/>
          <w:szCs w:val="28"/>
        </w:rPr>
      </w:pPr>
    </w:p>
    <w:p w14:paraId="1DE6569F">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76EA728A">
      <w:pPr>
        <w:adjustRightInd w:val="0"/>
        <w:snapToGrid w:val="0"/>
        <w:spacing w:line="360" w:lineRule="auto"/>
        <w:rPr>
          <w:rFonts w:ascii="宋体" w:hAnsi="宋体" w:cs="宋体"/>
          <w:sz w:val="28"/>
          <w:szCs w:val="28"/>
          <w:u w:val="single"/>
        </w:rPr>
      </w:pPr>
    </w:p>
    <w:p w14:paraId="4DB6A2E8">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4FA0D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58E405E">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364EFFE1">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2E015399">
            <w:pPr>
              <w:spacing w:line="360" w:lineRule="auto"/>
              <w:jc w:val="center"/>
              <w:rPr>
                <w:rFonts w:ascii="宋体" w:hAnsi="宋体" w:cs="宋体"/>
                <w:sz w:val="28"/>
                <w:szCs w:val="28"/>
              </w:rPr>
            </w:pPr>
            <w:r>
              <w:rPr>
                <w:rFonts w:hint="eastAsia" w:ascii="宋体" w:hAnsi="宋体" w:cs="宋体"/>
                <w:sz w:val="28"/>
                <w:szCs w:val="28"/>
              </w:rPr>
              <w:t>偏离说明</w:t>
            </w:r>
          </w:p>
        </w:tc>
      </w:tr>
      <w:tr w14:paraId="1256A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91AA0A6">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20138349">
            <w:pPr>
              <w:spacing w:line="360" w:lineRule="auto"/>
              <w:jc w:val="center"/>
              <w:rPr>
                <w:rFonts w:ascii="宋体" w:hAnsi="宋体" w:cs="宋体"/>
                <w:sz w:val="28"/>
                <w:szCs w:val="28"/>
              </w:rPr>
            </w:pPr>
          </w:p>
        </w:tc>
        <w:tc>
          <w:tcPr>
            <w:tcW w:w="3869" w:type="dxa"/>
            <w:vAlign w:val="center"/>
          </w:tcPr>
          <w:p w14:paraId="25686449">
            <w:pPr>
              <w:spacing w:line="360" w:lineRule="auto"/>
              <w:jc w:val="center"/>
              <w:rPr>
                <w:rFonts w:ascii="宋体" w:hAnsi="宋体" w:cs="宋体"/>
                <w:sz w:val="28"/>
                <w:szCs w:val="28"/>
              </w:rPr>
            </w:pPr>
          </w:p>
        </w:tc>
      </w:tr>
      <w:tr w14:paraId="4611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FA2C928">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0B57D4E0">
            <w:pPr>
              <w:spacing w:line="360" w:lineRule="auto"/>
              <w:jc w:val="center"/>
              <w:rPr>
                <w:rFonts w:ascii="宋体" w:hAnsi="宋体" w:cs="宋体"/>
                <w:sz w:val="28"/>
                <w:szCs w:val="28"/>
              </w:rPr>
            </w:pPr>
          </w:p>
        </w:tc>
        <w:tc>
          <w:tcPr>
            <w:tcW w:w="3869" w:type="dxa"/>
            <w:vAlign w:val="center"/>
          </w:tcPr>
          <w:p w14:paraId="784D82B9">
            <w:pPr>
              <w:spacing w:line="360" w:lineRule="auto"/>
              <w:jc w:val="center"/>
              <w:rPr>
                <w:rFonts w:ascii="宋体" w:hAnsi="宋体" w:cs="宋体"/>
                <w:sz w:val="28"/>
                <w:szCs w:val="28"/>
              </w:rPr>
            </w:pPr>
          </w:p>
        </w:tc>
      </w:tr>
      <w:tr w14:paraId="358BD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F62810B">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3DB45A09">
            <w:pPr>
              <w:spacing w:line="360" w:lineRule="auto"/>
              <w:jc w:val="center"/>
              <w:rPr>
                <w:rFonts w:ascii="宋体" w:hAnsi="宋体" w:cs="宋体"/>
                <w:sz w:val="28"/>
                <w:szCs w:val="28"/>
              </w:rPr>
            </w:pPr>
          </w:p>
        </w:tc>
        <w:tc>
          <w:tcPr>
            <w:tcW w:w="3869" w:type="dxa"/>
            <w:vAlign w:val="center"/>
          </w:tcPr>
          <w:p w14:paraId="429109C6">
            <w:pPr>
              <w:spacing w:line="360" w:lineRule="auto"/>
              <w:jc w:val="center"/>
              <w:rPr>
                <w:rFonts w:ascii="宋体" w:hAnsi="宋体" w:cs="宋体"/>
                <w:sz w:val="28"/>
                <w:szCs w:val="28"/>
              </w:rPr>
            </w:pPr>
          </w:p>
        </w:tc>
      </w:tr>
      <w:tr w14:paraId="42B36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2AABCBA9">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1DB6A1D6">
            <w:pPr>
              <w:spacing w:line="360" w:lineRule="auto"/>
              <w:jc w:val="center"/>
              <w:rPr>
                <w:rFonts w:ascii="宋体" w:hAnsi="宋体" w:cs="宋体"/>
                <w:sz w:val="28"/>
                <w:szCs w:val="28"/>
              </w:rPr>
            </w:pPr>
          </w:p>
        </w:tc>
        <w:tc>
          <w:tcPr>
            <w:tcW w:w="3869" w:type="dxa"/>
            <w:vAlign w:val="center"/>
          </w:tcPr>
          <w:p w14:paraId="695D31B3">
            <w:pPr>
              <w:spacing w:line="360" w:lineRule="auto"/>
              <w:jc w:val="center"/>
              <w:rPr>
                <w:rFonts w:ascii="宋体" w:hAnsi="宋体" w:cs="宋体"/>
                <w:sz w:val="28"/>
                <w:szCs w:val="28"/>
              </w:rPr>
            </w:pPr>
          </w:p>
        </w:tc>
      </w:tr>
      <w:tr w14:paraId="70752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3E10A72">
            <w:pPr>
              <w:spacing w:line="360" w:lineRule="auto"/>
              <w:jc w:val="center"/>
              <w:rPr>
                <w:rFonts w:ascii="宋体" w:hAnsi="宋体" w:cs="宋体"/>
                <w:sz w:val="28"/>
                <w:szCs w:val="28"/>
              </w:rPr>
            </w:pPr>
          </w:p>
        </w:tc>
        <w:tc>
          <w:tcPr>
            <w:tcW w:w="3736" w:type="dxa"/>
            <w:vAlign w:val="center"/>
          </w:tcPr>
          <w:p w14:paraId="14C620C9">
            <w:pPr>
              <w:spacing w:line="360" w:lineRule="auto"/>
              <w:jc w:val="center"/>
              <w:rPr>
                <w:rFonts w:ascii="宋体" w:hAnsi="宋体" w:cs="宋体"/>
                <w:sz w:val="28"/>
                <w:szCs w:val="28"/>
              </w:rPr>
            </w:pPr>
          </w:p>
        </w:tc>
        <w:tc>
          <w:tcPr>
            <w:tcW w:w="3869" w:type="dxa"/>
            <w:vAlign w:val="center"/>
          </w:tcPr>
          <w:p w14:paraId="11EF1EB1">
            <w:pPr>
              <w:spacing w:line="360" w:lineRule="auto"/>
              <w:jc w:val="center"/>
              <w:rPr>
                <w:rFonts w:ascii="宋体" w:hAnsi="宋体" w:cs="宋体"/>
                <w:sz w:val="28"/>
                <w:szCs w:val="28"/>
              </w:rPr>
            </w:pPr>
          </w:p>
        </w:tc>
      </w:tr>
      <w:tr w14:paraId="6D15C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6A741F2">
            <w:pPr>
              <w:spacing w:line="360" w:lineRule="auto"/>
              <w:jc w:val="center"/>
              <w:rPr>
                <w:rFonts w:ascii="宋体" w:hAnsi="宋体" w:cs="宋体"/>
                <w:sz w:val="28"/>
                <w:szCs w:val="28"/>
              </w:rPr>
            </w:pPr>
          </w:p>
        </w:tc>
        <w:tc>
          <w:tcPr>
            <w:tcW w:w="3736" w:type="dxa"/>
            <w:vAlign w:val="center"/>
          </w:tcPr>
          <w:p w14:paraId="2FFF8569">
            <w:pPr>
              <w:spacing w:line="360" w:lineRule="auto"/>
              <w:jc w:val="center"/>
              <w:rPr>
                <w:rFonts w:ascii="宋体" w:hAnsi="宋体" w:cs="宋体"/>
                <w:sz w:val="28"/>
                <w:szCs w:val="28"/>
              </w:rPr>
            </w:pPr>
          </w:p>
        </w:tc>
        <w:tc>
          <w:tcPr>
            <w:tcW w:w="3869" w:type="dxa"/>
            <w:vAlign w:val="center"/>
          </w:tcPr>
          <w:p w14:paraId="56975546">
            <w:pPr>
              <w:spacing w:line="360" w:lineRule="auto"/>
              <w:jc w:val="center"/>
              <w:rPr>
                <w:rFonts w:ascii="宋体" w:hAnsi="宋体" w:cs="宋体"/>
                <w:sz w:val="28"/>
                <w:szCs w:val="28"/>
              </w:rPr>
            </w:pPr>
          </w:p>
        </w:tc>
      </w:tr>
      <w:tr w14:paraId="22302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D8041E0">
            <w:pPr>
              <w:spacing w:line="360" w:lineRule="auto"/>
              <w:jc w:val="center"/>
              <w:rPr>
                <w:rFonts w:ascii="宋体" w:hAnsi="宋体" w:cs="宋体"/>
                <w:sz w:val="28"/>
                <w:szCs w:val="28"/>
              </w:rPr>
            </w:pPr>
          </w:p>
        </w:tc>
        <w:tc>
          <w:tcPr>
            <w:tcW w:w="3736" w:type="dxa"/>
            <w:vAlign w:val="center"/>
          </w:tcPr>
          <w:p w14:paraId="399ABE5B">
            <w:pPr>
              <w:spacing w:line="360" w:lineRule="auto"/>
              <w:jc w:val="center"/>
              <w:rPr>
                <w:rFonts w:ascii="宋体" w:hAnsi="宋体" w:cs="宋体"/>
                <w:sz w:val="28"/>
                <w:szCs w:val="28"/>
              </w:rPr>
            </w:pPr>
          </w:p>
        </w:tc>
        <w:tc>
          <w:tcPr>
            <w:tcW w:w="3869" w:type="dxa"/>
            <w:vAlign w:val="center"/>
          </w:tcPr>
          <w:p w14:paraId="34E19110">
            <w:pPr>
              <w:spacing w:line="360" w:lineRule="auto"/>
              <w:jc w:val="center"/>
              <w:rPr>
                <w:rFonts w:ascii="宋体" w:hAnsi="宋体" w:cs="宋体"/>
                <w:sz w:val="28"/>
                <w:szCs w:val="28"/>
              </w:rPr>
            </w:pPr>
          </w:p>
        </w:tc>
      </w:tr>
    </w:tbl>
    <w:p w14:paraId="6594E778">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3E31F814">
      <w:pPr>
        <w:spacing w:line="360" w:lineRule="auto"/>
        <w:jc w:val="center"/>
        <w:rPr>
          <w:rFonts w:ascii="宋体" w:hAnsi="宋体" w:cs="宋体"/>
          <w:sz w:val="28"/>
          <w:szCs w:val="28"/>
        </w:rPr>
      </w:pPr>
    </w:p>
    <w:p w14:paraId="6A341318">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6E3A0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C265FB0">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3CBB0269">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1B90113B">
            <w:pPr>
              <w:spacing w:line="360" w:lineRule="auto"/>
              <w:jc w:val="center"/>
              <w:rPr>
                <w:rFonts w:ascii="宋体" w:hAnsi="宋体" w:cs="宋体"/>
                <w:sz w:val="28"/>
                <w:szCs w:val="28"/>
              </w:rPr>
            </w:pPr>
            <w:r>
              <w:rPr>
                <w:rFonts w:hint="eastAsia" w:ascii="宋体" w:hAnsi="宋体" w:cs="宋体"/>
                <w:sz w:val="28"/>
                <w:szCs w:val="28"/>
              </w:rPr>
              <w:t>偏离说明</w:t>
            </w:r>
          </w:p>
        </w:tc>
      </w:tr>
      <w:tr w14:paraId="3BB85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4C742E6">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463F99B6">
            <w:pPr>
              <w:spacing w:line="360" w:lineRule="auto"/>
              <w:jc w:val="center"/>
              <w:rPr>
                <w:rFonts w:ascii="宋体" w:hAnsi="宋体" w:cs="宋体"/>
                <w:sz w:val="28"/>
                <w:szCs w:val="28"/>
              </w:rPr>
            </w:pPr>
          </w:p>
        </w:tc>
        <w:tc>
          <w:tcPr>
            <w:tcW w:w="3869" w:type="dxa"/>
            <w:vAlign w:val="center"/>
          </w:tcPr>
          <w:p w14:paraId="4967911C">
            <w:pPr>
              <w:spacing w:line="360" w:lineRule="auto"/>
              <w:jc w:val="center"/>
              <w:rPr>
                <w:rFonts w:ascii="宋体" w:hAnsi="宋体" w:cs="宋体"/>
                <w:sz w:val="28"/>
                <w:szCs w:val="28"/>
              </w:rPr>
            </w:pPr>
          </w:p>
        </w:tc>
      </w:tr>
      <w:tr w14:paraId="550F0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8A45954">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2AEFE585">
            <w:pPr>
              <w:spacing w:line="360" w:lineRule="auto"/>
              <w:jc w:val="center"/>
              <w:rPr>
                <w:rFonts w:ascii="宋体" w:hAnsi="宋体" w:cs="宋体"/>
                <w:sz w:val="28"/>
                <w:szCs w:val="28"/>
              </w:rPr>
            </w:pPr>
          </w:p>
        </w:tc>
        <w:tc>
          <w:tcPr>
            <w:tcW w:w="3869" w:type="dxa"/>
            <w:vAlign w:val="center"/>
          </w:tcPr>
          <w:p w14:paraId="0958D0B2">
            <w:pPr>
              <w:spacing w:line="360" w:lineRule="auto"/>
              <w:jc w:val="center"/>
              <w:rPr>
                <w:rFonts w:ascii="宋体" w:hAnsi="宋体" w:cs="宋体"/>
                <w:sz w:val="28"/>
                <w:szCs w:val="28"/>
              </w:rPr>
            </w:pPr>
          </w:p>
        </w:tc>
      </w:tr>
      <w:tr w14:paraId="5D987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616EB916">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597B08FF">
            <w:pPr>
              <w:spacing w:line="360" w:lineRule="auto"/>
              <w:jc w:val="center"/>
              <w:rPr>
                <w:rFonts w:ascii="宋体" w:hAnsi="宋体" w:cs="宋体"/>
                <w:sz w:val="28"/>
                <w:szCs w:val="28"/>
              </w:rPr>
            </w:pPr>
          </w:p>
        </w:tc>
        <w:tc>
          <w:tcPr>
            <w:tcW w:w="3869" w:type="dxa"/>
            <w:vAlign w:val="center"/>
          </w:tcPr>
          <w:p w14:paraId="2928D43E">
            <w:pPr>
              <w:spacing w:line="360" w:lineRule="auto"/>
              <w:jc w:val="center"/>
              <w:rPr>
                <w:rFonts w:ascii="宋体" w:hAnsi="宋体" w:cs="宋体"/>
                <w:sz w:val="28"/>
                <w:szCs w:val="28"/>
              </w:rPr>
            </w:pPr>
          </w:p>
        </w:tc>
      </w:tr>
      <w:tr w14:paraId="1C672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A273A3E">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226DB89E">
            <w:pPr>
              <w:spacing w:line="360" w:lineRule="auto"/>
              <w:jc w:val="center"/>
              <w:rPr>
                <w:rFonts w:ascii="宋体" w:hAnsi="宋体" w:cs="宋体"/>
                <w:sz w:val="28"/>
                <w:szCs w:val="28"/>
              </w:rPr>
            </w:pPr>
          </w:p>
        </w:tc>
        <w:tc>
          <w:tcPr>
            <w:tcW w:w="3869" w:type="dxa"/>
            <w:vAlign w:val="center"/>
          </w:tcPr>
          <w:p w14:paraId="1B71035E">
            <w:pPr>
              <w:spacing w:line="360" w:lineRule="auto"/>
              <w:jc w:val="center"/>
              <w:rPr>
                <w:rFonts w:ascii="宋体" w:hAnsi="宋体" w:cs="宋体"/>
                <w:sz w:val="28"/>
                <w:szCs w:val="28"/>
              </w:rPr>
            </w:pPr>
          </w:p>
        </w:tc>
      </w:tr>
      <w:tr w14:paraId="6366A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07B5C6F">
            <w:pPr>
              <w:spacing w:line="360" w:lineRule="auto"/>
              <w:jc w:val="center"/>
              <w:rPr>
                <w:rFonts w:ascii="宋体" w:hAnsi="宋体" w:cs="宋体"/>
                <w:sz w:val="28"/>
                <w:szCs w:val="28"/>
              </w:rPr>
            </w:pPr>
          </w:p>
        </w:tc>
        <w:tc>
          <w:tcPr>
            <w:tcW w:w="3736" w:type="dxa"/>
            <w:vAlign w:val="center"/>
          </w:tcPr>
          <w:p w14:paraId="372EEFAA">
            <w:pPr>
              <w:spacing w:line="360" w:lineRule="auto"/>
              <w:jc w:val="center"/>
              <w:rPr>
                <w:rFonts w:ascii="宋体" w:hAnsi="宋体" w:cs="宋体"/>
                <w:sz w:val="28"/>
                <w:szCs w:val="28"/>
              </w:rPr>
            </w:pPr>
          </w:p>
        </w:tc>
        <w:tc>
          <w:tcPr>
            <w:tcW w:w="3869" w:type="dxa"/>
            <w:vAlign w:val="center"/>
          </w:tcPr>
          <w:p w14:paraId="4B4C35B8">
            <w:pPr>
              <w:spacing w:line="360" w:lineRule="auto"/>
              <w:jc w:val="center"/>
              <w:rPr>
                <w:rFonts w:ascii="宋体" w:hAnsi="宋体" w:cs="宋体"/>
                <w:sz w:val="28"/>
                <w:szCs w:val="28"/>
              </w:rPr>
            </w:pPr>
          </w:p>
        </w:tc>
      </w:tr>
      <w:tr w14:paraId="02693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238151A">
            <w:pPr>
              <w:spacing w:line="360" w:lineRule="auto"/>
              <w:jc w:val="center"/>
              <w:rPr>
                <w:rFonts w:ascii="宋体" w:hAnsi="宋体" w:cs="宋体"/>
                <w:sz w:val="28"/>
                <w:szCs w:val="28"/>
              </w:rPr>
            </w:pPr>
          </w:p>
        </w:tc>
        <w:tc>
          <w:tcPr>
            <w:tcW w:w="3736" w:type="dxa"/>
            <w:vAlign w:val="center"/>
          </w:tcPr>
          <w:p w14:paraId="35A15D0D">
            <w:pPr>
              <w:spacing w:line="360" w:lineRule="auto"/>
              <w:jc w:val="center"/>
              <w:rPr>
                <w:rFonts w:ascii="宋体" w:hAnsi="宋体" w:cs="宋体"/>
                <w:sz w:val="28"/>
                <w:szCs w:val="28"/>
              </w:rPr>
            </w:pPr>
          </w:p>
        </w:tc>
        <w:tc>
          <w:tcPr>
            <w:tcW w:w="3869" w:type="dxa"/>
            <w:vAlign w:val="center"/>
          </w:tcPr>
          <w:p w14:paraId="3E2F5E54">
            <w:pPr>
              <w:spacing w:line="360" w:lineRule="auto"/>
              <w:jc w:val="center"/>
              <w:rPr>
                <w:rFonts w:ascii="宋体" w:hAnsi="宋体" w:cs="宋体"/>
                <w:sz w:val="28"/>
                <w:szCs w:val="28"/>
              </w:rPr>
            </w:pPr>
          </w:p>
        </w:tc>
      </w:tr>
      <w:tr w14:paraId="1CCDD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A743C13">
            <w:pPr>
              <w:spacing w:line="360" w:lineRule="auto"/>
              <w:jc w:val="center"/>
              <w:rPr>
                <w:rFonts w:ascii="宋体" w:hAnsi="宋体" w:cs="宋体"/>
                <w:sz w:val="28"/>
                <w:szCs w:val="28"/>
              </w:rPr>
            </w:pPr>
          </w:p>
        </w:tc>
        <w:tc>
          <w:tcPr>
            <w:tcW w:w="3736" w:type="dxa"/>
            <w:vAlign w:val="center"/>
          </w:tcPr>
          <w:p w14:paraId="43425866">
            <w:pPr>
              <w:spacing w:line="360" w:lineRule="auto"/>
              <w:jc w:val="center"/>
              <w:rPr>
                <w:rFonts w:ascii="宋体" w:hAnsi="宋体" w:cs="宋体"/>
                <w:sz w:val="28"/>
                <w:szCs w:val="28"/>
              </w:rPr>
            </w:pPr>
          </w:p>
        </w:tc>
        <w:tc>
          <w:tcPr>
            <w:tcW w:w="3869" w:type="dxa"/>
            <w:vAlign w:val="center"/>
          </w:tcPr>
          <w:p w14:paraId="4B9F403D">
            <w:pPr>
              <w:spacing w:line="360" w:lineRule="auto"/>
              <w:jc w:val="center"/>
              <w:rPr>
                <w:rFonts w:ascii="宋体" w:hAnsi="宋体" w:cs="宋体"/>
                <w:sz w:val="28"/>
                <w:szCs w:val="28"/>
              </w:rPr>
            </w:pPr>
          </w:p>
        </w:tc>
      </w:tr>
    </w:tbl>
    <w:p w14:paraId="39408EAD">
      <w:pPr>
        <w:spacing w:line="360" w:lineRule="auto"/>
        <w:jc w:val="center"/>
        <w:rPr>
          <w:rFonts w:ascii="宋体" w:hAnsi="宋体" w:cs="宋体"/>
          <w:sz w:val="28"/>
          <w:szCs w:val="28"/>
        </w:rPr>
      </w:pPr>
    </w:p>
    <w:p w14:paraId="77C9E23A">
      <w:pPr>
        <w:spacing w:line="360" w:lineRule="auto"/>
        <w:jc w:val="center"/>
        <w:rPr>
          <w:rFonts w:ascii="宋体" w:hAnsi="宋体" w:cs="宋体"/>
          <w:sz w:val="28"/>
          <w:szCs w:val="28"/>
        </w:rPr>
      </w:pPr>
    </w:p>
    <w:p w14:paraId="4C145566">
      <w:pPr>
        <w:spacing w:line="360" w:lineRule="auto"/>
        <w:jc w:val="center"/>
        <w:rPr>
          <w:rFonts w:ascii="宋体" w:hAnsi="宋体" w:cs="宋体"/>
          <w:sz w:val="28"/>
          <w:szCs w:val="28"/>
        </w:rPr>
      </w:pPr>
    </w:p>
    <w:p w14:paraId="3CBE2876">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14:paraId="648FC9DE">
      <w:pPr>
        <w:spacing w:line="360" w:lineRule="auto"/>
        <w:rPr>
          <w:rFonts w:ascii="宋体" w:hAnsi="宋体" w:cs="宋体"/>
          <w:sz w:val="28"/>
          <w:szCs w:val="28"/>
        </w:rPr>
      </w:pPr>
    </w:p>
    <w:tbl>
      <w:tblPr>
        <w:tblStyle w:val="18"/>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14:paraId="0C258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6212AAFD">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14:paraId="7848AB15">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14:paraId="6ED4B152">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0631482D">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14:paraId="7998C56D">
            <w:pPr>
              <w:spacing w:line="360" w:lineRule="auto"/>
              <w:jc w:val="center"/>
              <w:rPr>
                <w:rFonts w:hint="eastAsia" w:ascii="宋体" w:hAnsi="宋体" w:cs="宋体"/>
                <w:sz w:val="28"/>
                <w:szCs w:val="28"/>
              </w:rPr>
            </w:pPr>
            <w:r>
              <w:rPr>
                <w:rFonts w:hint="eastAsia" w:ascii="宋体" w:hAnsi="宋体" w:cs="宋体"/>
                <w:sz w:val="28"/>
                <w:szCs w:val="28"/>
              </w:rPr>
              <w:t>供货时间</w:t>
            </w:r>
          </w:p>
        </w:tc>
        <w:tc>
          <w:tcPr>
            <w:tcW w:w="1134" w:type="dxa"/>
            <w:vAlign w:val="center"/>
          </w:tcPr>
          <w:p w14:paraId="4CDB2FF7">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14:paraId="523428C3">
            <w:pPr>
              <w:spacing w:line="360" w:lineRule="auto"/>
              <w:jc w:val="center"/>
              <w:rPr>
                <w:rFonts w:hint="eastAsia" w:ascii="宋体" w:hAnsi="宋体" w:cs="宋体"/>
                <w:sz w:val="28"/>
                <w:szCs w:val="28"/>
              </w:rPr>
            </w:pPr>
            <w:r>
              <w:rPr>
                <w:rFonts w:hint="eastAsia" w:ascii="宋体" w:hAnsi="宋体" w:cs="宋体"/>
                <w:sz w:val="28"/>
                <w:szCs w:val="28"/>
              </w:rPr>
              <w:t>供货金额（万元）</w:t>
            </w:r>
          </w:p>
        </w:tc>
      </w:tr>
      <w:tr w14:paraId="1F266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0D4DEB03">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14:paraId="5E30C1A9">
            <w:pPr>
              <w:spacing w:line="360" w:lineRule="auto"/>
              <w:jc w:val="center"/>
              <w:rPr>
                <w:rFonts w:ascii="宋体" w:hAnsi="宋体" w:cs="宋体"/>
                <w:sz w:val="28"/>
                <w:szCs w:val="28"/>
              </w:rPr>
            </w:pPr>
          </w:p>
        </w:tc>
        <w:tc>
          <w:tcPr>
            <w:tcW w:w="1134" w:type="dxa"/>
            <w:vAlign w:val="center"/>
          </w:tcPr>
          <w:p w14:paraId="200A0F93">
            <w:pPr>
              <w:spacing w:line="360" w:lineRule="auto"/>
              <w:jc w:val="center"/>
              <w:rPr>
                <w:rFonts w:ascii="宋体" w:hAnsi="宋体" w:cs="宋体"/>
                <w:sz w:val="28"/>
                <w:szCs w:val="28"/>
              </w:rPr>
            </w:pPr>
          </w:p>
        </w:tc>
        <w:tc>
          <w:tcPr>
            <w:tcW w:w="1134" w:type="dxa"/>
            <w:vAlign w:val="center"/>
          </w:tcPr>
          <w:p w14:paraId="69E7D196">
            <w:pPr>
              <w:spacing w:line="360" w:lineRule="auto"/>
              <w:jc w:val="center"/>
              <w:rPr>
                <w:rFonts w:ascii="宋体" w:hAnsi="宋体" w:cs="宋体"/>
                <w:sz w:val="28"/>
                <w:szCs w:val="28"/>
              </w:rPr>
            </w:pPr>
          </w:p>
        </w:tc>
        <w:tc>
          <w:tcPr>
            <w:tcW w:w="1560" w:type="dxa"/>
          </w:tcPr>
          <w:p w14:paraId="017E860C">
            <w:pPr>
              <w:spacing w:line="360" w:lineRule="auto"/>
              <w:jc w:val="center"/>
              <w:rPr>
                <w:rFonts w:ascii="宋体" w:hAnsi="宋体" w:cs="宋体"/>
                <w:sz w:val="28"/>
                <w:szCs w:val="28"/>
              </w:rPr>
            </w:pPr>
          </w:p>
        </w:tc>
        <w:tc>
          <w:tcPr>
            <w:tcW w:w="1134" w:type="dxa"/>
            <w:vAlign w:val="center"/>
          </w:tcPr>
          <w:p w14:paraId="2C8C1990">
            <w:pPr>
              <w:spacing w:line="360" w:lineRule="auto"/>
              <w:jc w:val="center"/>
              <w:rPr>
                <w:rFonts w:ascii="宋体" w:hAnsi="宋体" w:cs="宋体"/>
                <w:sz w:val="28"/>
                <w:szCs w:val="28"/>
              </w:rPr>
            </w:pPr>
          </w:p>
        </w:tc>
        <w:tc>
          <w:tcPr>
            <w:tcW w:w="1789" w:type="dxa"/>
          </w:tcPr>
          <w:p w14:paraId="3D888B45">
            <w:pPr>
              <w:spacing w:line="360" w:lineRule="auto"/>
              <w:jc w:val="center"/>
              <w:rPr>
                <w:rFonts w:ascii="宋体" w:hAnsi="宋体" w:cs="宋体"/>
                <w:sz w:val="28"/>
                <w:szCs w:val="28"/>
              </w:rPr>
            </w:pPr>
          </w:p>
        </w:tc>
      </w:tr>
      <w:tr w14:paraId="2FCAE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4A4DA099">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14:paraId="3ACBE17F">
            <w:pPr>
              <w:spacing w:line="360" w:lineRule="auto"/>
              <w:jc w:val="center"/>
              <w:rPr>
                <w:rFonts w:ascii="宋体" w:hAnsi="宋体" w:cs="宋体"/>
                <w:sz w:val="28"/>
                <w:szCs w:val="28"/>
              </w:rPr>
            </w:pPr>
          </w:p>
        </w:tc>
        <w:tc>
          <w:tcPr>
            <w:tcW w:w="1134" w:type="dxa"/>
            <w:vAlign w:val="center"/>
          </w:tcPr>
          <w:p w14:paraId="3C40C374">
            <w:pPr>
              <w:spacing w:line="360" w:lineRule="auto"/>
              <w:jc w:val="center"/>
              <w:rPr>
                <w:rFonts w:ascii="宋体" w:hAnsi="宋体" w:cs="宋体"/>
                <w:sz w:val="28"/>
                <w:szCs w:val="28"/>
              </w:rPr>
            </w:pPr>
          </w:p>
        </w:tc>
        <w:tc>
          <w:tcPr>
            <w:tcW w:w="1134" w:type="dxa"/>
            <w:vAlign w:val="center"/>
          </w:tcPr>
          <w:p w14:paraId="17A4C6BD">
            <w:pPr>
              <w:spacing w:line="360" w:lineRule="auto"/>
              <w:jc w:val="center"/>
              <w:rPr>
                <w:rFonts w:ascii="宋体" w:hAnsi="宋体" w:cs="宋体"/>
                <w:sz w:val="28"/>
                <w:szCs w:val="28"/>
              </w:rPr>
            </w:pPr>
          </w:p>
        </w:tc>
        <w:tc>
          <w:tcPr>
            <w:tcW w:w="1560" w:type="dxa"/>
          </w:tcPr>
          <w:p w14:paraId="7DF055FA">
            <w:pPr>
              <w:spacing w:line="360" w:lineRule="auto"/>
              <w:jc w:val="center"/>
              <w:rPr>
                <w:rFonts w:ascii="宋体" w:hAnsi="宋体" w:cs="宋体"/>
                <w:sz w:val="28"/>
                <w:szCs w:val="28"/>
              </w:rPr>
            </w:pPr>
          </w:p>
        </w:tc>
        <w:tc>
          <w:tcPr>
            <w:tcW w:w="1134" w:type="dxa"/>
            <w:vAlign w:val="center"/>
          </w:tcPr>
          <w:p w14:paraId="5407C529">
            <w:pPr>
              <w:spacing w:line="360" w:lineRule="auto"/>
              <w:jc w:val="center"/>
              <w:rPr>
                <w:rFonts w:ascii="宋体" w:hAnsi="宋体" w:cs="宋体"/>
                <w:sz w:val="28"/>
                <w:szCs w:val="28"/>
              </w:rPr>
            </w:pPr>
          </w:p>
        </w:tc>
        <w:tc>
          <w:tcPr>
            <w:tcW w:w="1789" w:type="dxa"/>
          </w:tcPr>
          <w:p w14:paraId="267FD975">
            <w:pPr>
              <w:spacing w:line="360" w:lineRule="auto"/>
              <w:jc w:val="center"/>
              <w:rPr>
                <w:rFonts w:ascii="宋体" w:hAnsi="宋体" w:cs="宋体"/>
                <w:sz w:val="28"/>
                <w:szCs w:val="28"/>
              </w:rPr>
            </w:pPr>
          </w:p>
        </w:tc>
      </w:tr>
      <w:tr w14:paraId="6F121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04091778">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14:paraId="7783831A">
            <w:pPr>
              <w:spacing w:line="360" w:lineRule="auto"/>
              <w:jc w:val="center"/>
              <w:rPr>
                <w:rFonts w:ascii="宋体" w:hAnsi="宋体" w:cs="宋体"/>
                <w:sz w:val="28"/>
                <w:szCs w:val="28"/>
              </w:rPr>
            </w:pPr>
          </w:p>
        </w:tc>
        <w:tc>
          <w:tcPr>
            <w:tcW w:w="1134" w:type="dxa"/>
            <w:vAlign w:val="center"/>
          </w:tcPr>
          <w:p w14:paraId="2AE80D61">
            <w:pPr>
              <w:spacing w:line="360" w:lineRule="auto"/>
              <w:jc w:val="center"/>
              <w:rPr>
                <w:rFonts w:ascii="宋体" w:hAnsi="宋体" w:cs="宋体"/>
                <w:sz w:val="28"/>
                <w:szCs w:val="28"/>
              </w:rPr>
            </w:pPr>
          </w:p>
        </w:tc>
        <w:tc>
          <w:tcPr>
            <w:tcW w:w="1134" w:type="dxa"/>
            <w:vAlign w:val="center"/>
          </w:tcPr>
          <w:p w14:paraId="08EC2CEB">
            <w:pPr>
              <w:spacing w:line="360" w:lineRule="auto"/>
              <w:jc w:val="center"/>
              <w:rPr>
                <w:rFonts w:ascii="宋体" w:hAnsi="宋体" w:cs="宋体"/>
                <w:sz w:val="28"/>
                <w:szCs w:val="28"/>
              </w:rPr>
            </w:pPr>
          </w:p>
        </w:tc>
        <w:tc>
          <w:tcPr>
            <w:tcW w:w="1560" w:type="dxa"/>
          </w:tcPr>
          <w:p w14:paraId="4FEB5E18">
            <w:pPr>
              <w:spacing w:line="360" w:lineRule="auto"/>
              <w:jc w:val="center"/>
              <w:rPr>
                <w:rFonts w:ascii="宋体" w:hAnsi="宋体" w:cs="宋体"/>
                <w:sz w:val="28"/>
                <w:szCs w:val="28"/>
              </w:rPr>
            </w:pPr>
          </w:p>
        </w:tc>
        <w:tc>
          <w:tcPr>
            <w:tcW w:w="1134" w:type="dxa"/>
            <w:vAlign w:val="center"/>
          </w:tcPr>
          <w:p w14:paraId="7D6C498F">
            <w:pPr>
              <w:spacing w:line="360" w:lineRule="auto"/>
              <w:jc w:val="center"/>
              <w:rPr>
                <w:rFonts w:ascii="宋体" w:hAnsi="宋体" w:cs="宋体"/>
                <w:sz w:val="28"/>
                <w:szCs w:val="28"/>
              </w:rPr>
            </w:pPr>
          </w:p>
        </w:tc>
        <w:tc>
          <w:tcPr>
            <w:tcW w:w="1789" w:type="dxa"/>
          </w:tcPr>
          <w:p w14:paraId="3A781A06">
            <w:pPr>
              <w:spacing w:line="360" w:lineRule="auto"/>
              <w:jc w:val="center"/>
              <w:rPr>
                <w:rFonts w:ascii="宋体" w:hAnsi="宋体" w:cs="宋体"/>
                <w:sz w:val="28"/>
                <w:szCs w:val="28"/>
              </w:rPr>
            </w:pPr>
          </w:p>
        </w:tc>
      </w:tr>
      <w:tr w14:paraId="40C74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3A16E81F">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14:paraId="62EF914F">
            <w:pPr>
              <w:spacing w:line="360" w:lineRule="auto"/>
              <w:jc w:val="center"/>
              <w:rPr>
                <w:rFonts w:ascii="宋体" w:hAnsi="宋体" w:cs="宋体"/>
                <w:sz w:val="28"/>
                <w:szCs w:val="28"/>
              </w:rPr>
            </w:pPr>
          </w:p>
        </w:tc>
        <w:tc>
          <w:tcPr>
            <w:tcW w:w="1134" w:type="dxa"/>
            <w:vAlign w:val="center"/>
          </w:tcPr>
          <w:p w14:paraId="068F2C83">
            <w:pPr>
              <w:spacing w:line="360" w:lineRule="auto"/>
              <w:jc w:val="center"/>
              <w:rPr>
                <w:rFonts w:ascii="宋体" w:hAnsi="宋体" w:cs="宋体"/>
                <w:sz w:val="28"/>
                <w:szCs w:val="28"/>
              </w:rPr>
            </w:pPr>
          </w:p>
        </w:tc>
        <w:tc>
          <w:tcPr>
            <w:tcW w:w="1134" w:type="dxa"/>
            <w:vAlign w:val="center"/>
          </w:tcPr>
          <w:p w14:paraId="7B488059">
            <w:pPr>
              <w:spacing w:line="360" w:lineRule="auto"/>
              <w:jc w:val="center"/>
              <w:rPr>
                <w:rFonts w:ascii="宋体" w:hAnsi="宋体" w:cs="宋体"/>
                <w:sz w:val="28"/>
                <w:szCs w:val="28"/>
              </w:rPr>
            </w:pPr>
          </w:p>
        </w:tc>
        <w:tc>
          <w:tcPr>
            <w:tcW w:w="1560" w:type="dxa"/>
          </w:tcPr>
          <w:p w14:paraId="0C174A5C">
            <w:pPr>
              <w:spacing w:line="360" w:lineRule="auto"/>
              <w:jc w:val="center"/>
              <w:rPr>
                <w:rFonts w:ascii="宋体" w:hAnsi="宋体" w:cs="宋体"/>
                <w:sz w:val="28"/>
                <w:szCs w:val="28"/>
              </w:rPr>
            </w:pPr>
          </w:p>
        </w:tc>
        <w:tc>
          <w:tcPr>
            <w:tcW w:w="1134" w:type="dxa"/>
            <w:vAlign w:val="center"/>
          </w:tcPr>
          <w:p w14:paraId="7D406655">
            <w:pPr>
              <w:spacing w:line="360" w:lineRule="auto"/>
              <w:jc w:val="center"/>
              <w:rPr>
                <w:rFonts w:ascii="宋体" w:hAnsi="宋体" w:cs="宋体"/>
                <w:sz w:val="28"/>
                <w:szCs w:val="28"/>
              </w:rPr>
            </w:pPr>
          </w:p>
        </w:tc>
        <w:tc>
          <w:tcPr>
            <w:tcW w:w="1789" w:type="dxa"/>
          </w:tcPr>
          <w:p w14:paraId="71EF5D40">
            <w:pPr>
              <w:spacing w:line="360" w:lineRule="auto"/>
              <w:jc w:val="center"/>
              <w:rPr>
                <w:rFonts w:ascii="宋体" w:hAnsi="宋体" w:cs="宋体"/>
                <w:sz w:val="28"/>
                <w:szCs w:val="28"/>
              </w:rPr>
            </w:pPr>
          </w:p>
        </w:tc>
      </w:tr>
      <w:tr w14:paraId="6E9FB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5210EF6B">
            <w:pPr>
              <w:spacing w:line="360" w:lineRule="auto"/>
              <w:jc w:val="center"/>
              <w:rPr>
                <w:rFonts w:ascii="宋体" w:hAnsi="宋体" w:cs="宋体"/>
                <w:sz w:val="28"/>
                <w:szCs w:val="28"/>
              </w:rPr>
            </w:pPr>
          </w:p>
        </w:tc>
        <w:tc>
          <w:tcPr>
            <w:tcW w:w="1984" w:type="dxa"/>
            <w:vAlign w:val="center"/>
          </w:tcPr>
          <w:p w14:paraId="2EEAB42D">
            <w:pPr>
              <w:spacing w:line="360" w:lineRule="auto"/>
              <w:jc w:val="center"/>
              <w:rPr>
                <w:rFonts w:ascii="宋体" w:hAnsi="宋体" w:cs="宋体"/>
                <w:sz w:val="28"/>
                <w:szCs w:val="28"/>
              </w:rPr>
            </w:pPr>
          </w:p>
        </w:tc>
        <w:tc>
          <w:tcPr>
            <w:tcW w:w="1134" w:type="dxa"/>
            <w:vAlign w:val="center"/>
          </w:tcPr>
          <w:p w14:paraId="609A3FAE">
            <w:pPr>
              <w:spacing w:line="360" w:lineRule="auto"/>
              <w:jc w:val="center"/>
              <w:rPr>
                <w:rFonts w:ascii="宋体" w:hAnsi="宋体" w:cs="宋体"/>
                <w:sz w:val="28"/>
                <w:szCs w:val="28"/>
              </w:rPr>
            </w:pPr>
          </w:p>
        </w:tc>
        <w:tc>
          <w:tcPr>
            <w:tcW w:w="1134" w:type="dxa"/>
            <w:vAlign w:val="center"/>
          </w:tcPr>
          <w:p w14:paraId="7A2933A9">
            <w:pPr>
              <w:spacing w:line="360" w:lineRule="auto"/>
              <w:jc w:val="center"/>
              <w:rPr>
                <w:rFonts w:ascii="宋体" w:hAnsi="宋体" w:cs="宋体"/>
                <w:sz w:val="28"/>
                <w:szCs w:val="28"/>
              </w:rPr>
            </w:pPr>
          </w:p>
        </w:tc>
        <w:tc>
          <w:tcPr>
            <w:tcW w:w="1560" w:type="dxa"/>
          </w:tcPr>
          <w:p w14:paraId="62340C45">
            <w:pPr>
              <w:spacing w:line="360" w:lineRule="auto"/>
              <w:jc w:val="center"/>
              <w:rPr>
                <w:rFonts w:ascii="宋体" w:hAnsi="宋体" w:cs="宋体"/>
                <w:sz w:val="28"/>
                <w:szCs w:val="28"/>
              </w:rPr>
            </w:pPr>
          </w:p>
        </w:tc>
        <w:tc>
          <w:tcPr>
            <w:tcW w:w="1134" w:type="dxa"/>
            <w:vAlign w:val="center"/>
          </w:tcPr>
          <w:p w14:paraId="5138FEA7">
            <w:pPr>
              <w:spacing w:line="360" w:lineRule="auto"/>
              <w:jc w:val="center"/>
              <w:rPr>
                <w:rFonts w:ascii="宋体" w:hAnsi="宋体" w:cs="宋体"/>
                <w:sz w:val="28"/>
                <w:szCs w:val="28"/>
              </w:rPr>
            </w:pPr>
          </w:p>
        </w:tc>
        <w:tc>
          <w:tcPr>
            <w:tcW w:w="1789" w:type="dxa"/>
          </w:tcPr>
          <w:p w14:paraId="50926F6B">
            <w:pPr>
              <w:spacing w:line="360" w:lineRule="auto"/>
              <w:jc w:val="center"/>
              <w:rPr>
                <w:rFonts w:ascii="宋体" w:hAnsi="宋体" w:cs="宋体"/>
                <w:sz w:val="28"/>
                <w:szCs w:val="28"/>
              </w:rPr>
            </w:pPr>
          </w:p>
        </w:tc>
      </w:tr>
      <w:tr w14:paraId="4FD52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7DF60FC4">
            <w:pPr>
              <w:spacing w:line="360" w:lineRule="auto"/>
              <w:jc w:val="center"/>
              <w:rPr>
                <w:rFonts w:ascii="宋体" w:hAnsi="宋体" w:cs="宋体"/>
                <w:sz w:val="28"/>
                <w:szCs w:val="28"/>
              </w:rPr>
            </w:pPr>
          </w:p>
        </w:tc>
        <w:tc>
          <w:tcPr>
            <w:tcW w:w="1984" w:type="dxa"/>
            <w:vAlign w:val="center"/>
          </w:tcPr>
          <w:p w14:paraId="3E19DE26">
            <w:pPr>
              <w:spacing w:line="360" w:lineRule="auto"/>
              <w:jc w:val="center"/>
              <w:rPr>
                <w:rFonts w:ascii="宋体" w:hAnsi="宋体" w:cs="宋体"/>
                <w:sz w:val="28"/>
                <w:szCs w:val="28"/>
              </w:rPr>
            </w:pPr>
          </w:p>
        </w:tc>
        <w:tc>
          <w:tcPr>
            <w:tcW w:w="1134" w:type="dxa"/>
            <w:vAlign w:val="center"/>
          </w:tcPr>
          <w:p w14:paraId="1E0DEDC4">
            <w:pPr>
              <w:spacing w:line="360" w:lineRule="auto"/>
              <w:jc w:val="center"/>
              <w:rPr>
                <w:rFonts w:ascii="宋体" w:hAnsi="宋体" w:cs="宋体"/>
                <w:sz w:val="28"/>
                <w:szCs w:val="28"/>
              </w:rPr>
            </w:pPr>
          </w:p>
        </w:tc>
        <w:tc>
          <w:tcPr>
            <w:tcW w:w="1134" w:type="dxa"/>
            <w:vAlign w:val="center"/>
          </w:tcPr>
          <w:p w14:paraId="47E018A6">
            <w:pPr>
              <w:spacing w:line="360" w:lineRule="auto"/>
              <w:jc w:val="center"/>
              <w:rPr>
                <w:rFonts w:ascii="宋体" w:hAnsi="宋体" w:cs="宋体"/>
                <w:sz w:val="28"/>
                <w:szCs w:val="28"/>
              </w:rPr>
            </w:pPr>
          </w:p>
        </w:tc>
        <w:tc>
          <w:tcPr>
            <w:tcW w:w="1560" w:type="dxa"/>
          </w:tcPr>
          <w:p w14:paraId="767D4BA6">
            <w:pPr>
              <w:spacing w:line="360" w:lineRule="auto"/>
              <w:jc w:val="center"/>
              <w:rPr>
                <w:rFonts w:ascii="宋体" w:hAnsi="宋体" w:cs="宋体"/>
                <w:sz w:val="28"/>
                <w:szCs w:val="28"/>
              </w:rPr>
            </w:pPr>
          </w:p>
        </w:tc>
        <w:tc>
          <w:tcPr>
            <w:tcW w:w="1134" w:type="dxa"/>
            <w:vAlign w:val="center"/>
          </w:tcPr>
          <w:p w14:paraId="4FF66A88">
            <w:pPr>
              <w:spacing w:line="360" w:lineRule="auto"/>
              <w:jc w:val="center"/>
              <w:rPr>
                <w:rFonts w:ascii="宋体" w:hAnsi="宋体" w:cs="宋体"/>
                <w:sz w:val="28"/>
                <w:szCs w:val="28"/>
              </w:rPr>
            </w:pPr>
          </w:p>
        </w:tc>
        <w:tc>
          <w:tcPr>
            <w:tcW w:w="1789" w:type="dxa"/>
          </w:tcPr>
          <w:p w14:paraId="35631965">
            <w:pPr>
              <w:spacing w:line="360" w:lineRule="auto"/>
              <w:jc w:val="center"/>
              <w:rPr>
                <w:rFonts w:ascii="宋体" w:hAnsi="宋体" w:cs="宋体"/>
                <w:sz w:val="28"/>
                <w:szCs w:val="28"/>
              </w:rPr>
            </w:pPr>
          </w:p>
        </w:tc>
      </w:tr>
    </w:tbl>
    <w:p w14:paraId="7CBAE2DE">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4D155576">
      <w:pPr>
        <w:spacing w:line="360" w:lineRule="auto"/>
        <w:ind w:left="-718" w:leftChars="-342" w:firstLine="79" w:firstLineChars="28"/>
        <w:jc w:val="center"/>
        <w:rPr>
          <w:rFonts w:ascii="宋体" w:hAnsi="宋体" w:cs="宋体"/>
          <w:b/>
          <w:bCs/>
          <w:sz w:val="28"/>
          <w:szCs w:val="28"/>
        </w:rPr>
      </w:pPr>
    </w:p>
    <w:p w14:paraId="11D46625">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0995EDCD">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51C1A317">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7C440B36">
      <w:pPr>
        <w:spacing w:line="360" w:lineRule="auto"/>
        <w:ind w:left="-718" w:leftChars="-342" w:firstLine="929" w:firstLineChars="332"/>
        <w:rPr>
          <w:rFonts w:hint="default" w:ascii="宋体" w:hAnsi="宋体" w:eastAsia="宋体" w:cs="宋体"/>
          <w:bCs/>
          <w:sz w:val="28"/>
          <w:szCs w:val="28"/>
          <w:lang w:val="en-US" w:eastAsia="zh-CN"/>
        </w:rPr>
      </w:pPr>
      <w:r>
        <w:rPr>
          <w:rFonts w:hint="eastAsia" w:ascii="宋体" w:hAnsi="宋体" w:cs="宋体"/>
          <w:bCs/>
          <w:sz w:val="28"/>
          <w:szCs w:val="28"/>
        </w:rPr>
        <w:t>招标编号：</w:t>
      </w:r>
      <w:r>
        <w:rPr>
          <w:rFonts w:hint="eastAsia" w:ascii="宋体" w:hAnsi="宋体" w:cs="宋体"/>
          <w:bCs/>
          <w:sz w:val="28"/>
          <w:szCs w:val="28"/>
          <w:lang w:val="en-US" w:eastAsia="zh-CN"/>
        </w:rPr>
        <w:t xml:space="preserve">      </w:t>
      </w:r>
    </w:p>
    <w:p w14:paraId="2B46DD1C">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76E47FEE">
      <w:pPr>
        <w:spacing w:line="360" w:lineRule="auto"/>
        <w:ind w:left="-718" w:leftChars="-342" w:firstLine="1335" w:firstLineChars="477"/>
        <w:rPr>
          <w:rFonts w:ascii="宋体" w:hAnsi="宋体" w:cs="宋体"/>
          <w:bCs/>
          <w:sz w:val="28"/>
          <w:szCs w:val="28"/>
        </w:rPr>
      </w:pPr>
    </w:p>
    <w:p w14:paraId="3A6D17FD">
      <w:pPr>
        <w:spacing w:line="360" w:lineRule="auto"/>
        <w:ind w:left="-718" w:leftChars="-342" w:firstLine="1335" w:firstLineChars="477"/>
        <w:rPr>
          <w:rFonts w:ascii="宋体" w:hAnsi="宋体" w:cs="宋体"/>
          <w:bCs/>
          <w:sz w:val="28"/>
          <w:szCs w:val="28"/>
        </w:rPr>
      </w:pPr>
    </w:p>
    <w:p w14:paraId="2CD89371">
      <w:pPr>
        <w:spacing w:line="360" w:lineRule="auto"/>
        <w:ind w:left="-718" w:leftChars="-342" w:firstLine="1335" w:firstLineChars="477"/>
        <w:rPr>
          <w:rFonts w:ascii="宋体" w:hAnsi="宋体" w:cs="宋体"/>
          <w:bCs/>
          <w:sz w:val="28"/>
          <w:szCs w:val="28"/>
        </w:rPr>
      </w:pPr>
    </w:p>
    <w:p w14:paraId="45001EBF">
      <w:pPr>
        <w:spacing w:line="360" w:lineRule="auto"/>
        <w:ind w:left="-718" w:leftChars="-342" w:firstLine="1335" w:firstLineChars="477"/>
        <w:rPr>
          <w:rFonts w:ascii="宋体" w:hAnsi="宋体" w:cs="宋体"/>
          <w:bCs/>
          <w:sz w:val="28"/>
          <w:szCs w:val="28"/>
        </w:rPr>
      </w:pPr>
    </w:p>
    <w:p w14:paraId="361E067E">
      <w:pPr>
        <w:spacing w:line="360" w:lineRule="auto"/>
        <w:ind w:left="-718" w:leftChars="-342" w:firstLine="1335" w:firstLineChars="477"/>
        <w:rPr>
          <w:rFonts w:ascii="宋体" w:hAnsi="宋体" w:cs="宋体"/>
          <w:bCs/>
          <w:sz w:val="28"/>
          <w:szCs w:val="28"/>
        </w:rPr>
      </w:pPr>
    </w:p>
    <w:p w14:paraId="17EE179E">
      <w:pPr>
        <w:spacing w:line="360" w:lineRule="auto"/>
        <w:ind w:left="-718" w:leftChars="-342" w:firstLine="1335" w:firstLineChars="477"/>
        <w:rPr>
          <w:rFonts w:ascii="宋体" w:hAnsi="宋体" w:cs="宋体"/>
          <w:bCs/>
          <w:sz w:val="28"/>
          <w:szCs w:val="28"/>
        </w:rPr>
      </w:pPr>
    </w:p>
    <w:p w14:paraId="692E9260">
      <w:pPr>
        <w:spacing w:line="360" w:lineRule="auto"/>
        <w:ind w:left="-718" w:leftChars="-342" w:firstLine="1335" w:firstLineChars="477"/>
        <w:rPr>
          <w:rFonts w:ascii="宋体" w:hAnsi="宋体" w:cs="宋体"/>
          <w:bCs/>
          <w:sz w:val="28"/>
          <w:szCs w:val="28"/>
        </w:rPr>
      </w:pPr>
    </w:p>
    <w:p w14:paraId="16A5679D">
      <w:pPr>
        <w:spacing w:line="360" w:lineRule="auto"/>
        <w:ind w:left="-718" w:leftChars="-342" w:firstLine="1335" w:firstLineChars="477"/>
        <w:rPr>
          <w:rFonts w:ascii="宋体" w:hAnsi="宋体" w:cs="宋体"/>
          <w:bCs/>
          <w:sz w:val="28"/>
          <w:szCs w:val="28"/>
        </w:rPr>
      </w:pPr>
    </w:p>
    <w:p w14:paraId="14FF6FB2">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517DE393">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75DE58FE">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028AFD82">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3C611BB0">
      <w:pPr>
        <w:spacing w:line="360" w:lineRule="auto"/>
        <w:ind w:firstLine="2380" w:firstLineChars="850"/>
        <w:rPr>
          <w:rFonts w:ascii="宋体" w:hAnsi="宋体" w:cs="宋体"/>
          <w:bCs/>
          <w:sz w:val="28"/>
          <w:szCs w:val="28"/>
        </w:rPr>
      </w:pPr>
    </w:p>
    <w:p w14:paraId="306A8739">
      <w:pPr>
        <w:spacing w:line="360" w:lineRule="auto"/>
        <w:ind w:firstLine="2380" w:firstLineChars="850"/>
        <w:rPr>
          <w:rFonts w:ascii="宋体" w:hAnsi="宋体" w:cs="宋体"/>
          <w:bCs/>
          <w:sz w:val="28"/>
          <w:szCs w:val="28"/>
        </w:rPr>
      </w:pPr>
    </w:p>
    <w:p w14:paraId="0061417B">
      <w:pPr>
        <w:spacing w:line="360" w:lineRule="auto"/>
        <w:ind w:firstLine="2380" w:firstLineChars="850"/>
        <w:rPr>
          <w:rFonts w:ascii="宋体" w:hAnsi="宋体" w:cs="宋体"/>
          <w:bCs/>
          <w:sz w:val="28"/>
          <w:szCs w:val="28"/>
        </w:rPr>
      </w:pPr>
    </w:p>
    <w:p w14:paraId="3B224F1B">
      <w:pPr>
        <w:spacing w:line="360" w:lineRule="auto"/>
        <w:ind w:firstLine="2380" w:firstLineChars="850"/>
        <w:rPr>
          <w:rFonts w:ascii="宋体" w:hAnsi="宋体" w:cs="宋体"/>
          <w:bCs/>
          <w:sz w:val="28"/>
          <w:szCs w:val="28"/>
        </w:rPr>
      </w:pPr>
    </w:p>
    <w:p w14:paraId="0C3989C1">
      <w:pPr>
        <w:spacing w:line="360" w:lineRule="auto"/>
        <w:rPr>
          <w:rFonts w:ascii="宋体" w:hAnsi="宋体" w:cs="宋体"/>
          <w:b/>
          <w:bCs/>
          <w:sz w:val="28"/>
          <w:szCs w:val="28"/>
        </w:rPr>
      </w:pPr>
    </w:p>
    <w:p w14:paraId="1E007301">
      <w:pPr>
        <w:spacing w:line="360" w:lineRule="auto"/>
        <w:rPr>
          <w:rFonts w:ascii="宋体" w:hAnsi="宋体" w:cs="宋体"/>
          <w:b/>
          <w:bCs/>
          <w:sz w:val="28"/>
          <w:szCs w:val="28"/>
        </w:rPr>
      </w:pPr>
    </w:p>
    <w:p w14:paraId="69DE98AA">
      <w:pPr>
        <w:spacing w:line="360" w:lineRule="auto"/>
        <w:rPr>
          <w:rFonts w:ascii="宋体" w:hAnsi="宋体" w:cs="宋体"/>
          <w:b/>
          <w:bCs/>
          <w:sz w:val="28"/>
          <w:szCs w:val="28"/>
        </w:rPr>
      </w:pPr>
    </w:p>
    <w:p w14:paraId="1EDB2843">
      <w:pPr>
        <w:pStyle w:val="2"/>
        <w:rPr>
          <w:rFonts w:ascii="仿宋_GB2312" w:eastAsia="仿宋_GB2312"/>
          <w:sz w:val="32"/>
          <w:szCs w:val="32"/>
        </w:rPr>
      </w:pPr>
      <w:bookmarkStart w:id="9" w:name="_Toc88665607"/>
      <w:r>
        <w:rPr>
          <w:rFonts w:hint="eastAsia" w:ascii="仿宋_GB2312" w:eastAsia="仿宋_GB2312"/>
          <w:sz w:val="32"/>
          <w:szCs w:val="32"/>
        </w:rPr>
        <w:t>第六章 招标人涵盖范围</w:t>
      </w:r>
      <w:bookmarkEnd w:id="9"/>
    </w:p>
    <w:p w14:paraId="794ABD98">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14:paraId="0CADF5DB">
      <w:pPr>
        <w:spacing w:line="360" w:lineRule="auto"/>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瓮安县龙马磷业有限公司、贵州兴发化工有限公司、富彤化学有限公司、新疆兴发化工有限公司。</w:t>
      </w:r>
    </w:p>
    <w:p w14:paraId="5C4771AA">
      <w:pPr>
        <w:spacing w:line="360" w:lineRule="auto"/>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w:t>
      </w:r>
    </w:p>
    <w:p w14:paraId="4FD8F2EA">
      <w:pPr>
        <w:spacing w:line="360" w:lineRule="auto"/>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14:paraId="60301B12">
      <w:pPr>
        <w:spacing w:line="360" w:lineRule="auto"/>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14:paraId="61E5FF88">
      <w:pPr>
        <w:spacing w:line="360" w:lineRule="auto"/>
        <w:jc w:val="left"/>
        <w:rPr>
          <w:rFonts w:ascii="宋体" w:hAnsi="宋体" w:cs="宋体"/>
          <w:b/>
          <w:bCs/>
          <w:sz w:val="28"/>
          <w:szCs w:val="28"/>
        </w:rPr>
      </w:pPr>
    </w:p>
    <w:p w14:paraId="550B40CB">
      <w:pPr>
        <w:spacing w:line="360" w:lineRule="auto"/>
        <w:jc w:val="left"/>
        <w:rPr>
          <w:rFonts w:ascii="宋体" w:hAnsi="宋体" w:cs="宋体"/>
          <w:b/>
          <w:bCs/>
          <w:sz w:val="28"/>
          <w:szCs w:val="28"/>
        </w:rPr>
      </w:pPr>
    </w:p>
    <w:p w14:paraId="4B230296">
      <w:pPr>
        <w:spacing w:line="360" w:lineRule="auto"/>
        <w:jc w:val="left"/>
        <w:rPr>
          <w:rFonts w:ascii="宋体" w:hAnsi="宋体" w:cs="宋体"/>
          <w:b/>
          <w:bCs/>
          <w:sz w:val="28"/>
          <w:szCs w:val="28"/>
        </w:rPr>
      </w:pPr>
    </w:p>
    <w:p w14:paraId="66EA275D">
      <w:pPr>
        <w:spacing w:line="360" w:lineRule="auto"/>
        <w:jc w:val="left"/>
        <w:rPr>
          <w:rFonts w:ascii="宋体" w:hAnsi="宋体" w:cs="宋体"/>
          <w:b/>
          <w:bCs/>
          <w:sz w:val="28"/>
          <w:szCs w:val="28"/>
        </w:rPr>
      </w:pPr>
    </w:p>
    <w:p w14:paraId="47871A08">
      <w:pPr>
        <w:spacing w:line="360" w:lineRule="auto"/>
        <w:jc w:val="left"/>
        <w:rPr>
          <w:rFonts w:ascii="宋体" w:hAnsi="宋体" w:cs="宋体"/>
          <w:b/>
          <w:bCs/>
          <w:sz w:val="28"/>
          <w:szCs w:val="28"/>
        </w:rPr>
      </w:pPr>
    </w:p>
    <w:p w14:paraId="49BE0CF1">
      <w:pPr>
        <w:spacing w:line="360" w:lineRule="auto"/>
        <w:jc w:val="left"/>
        <w:rPr>
          <w:rFonts w:ascii="宋体" w:hAnsi="宋体" w:cs="宋体"/>
          <w:b/>
          <w:bCs/>
          <w:sz w:val="28"/>
          <w:szCs w:val="28"/>
        </w:rPr>
      </w:pPr>
    </w:p>
    <w:p w14:paraId="7525CD5C">
      <w:pPr>
        <w:spacing w:line="360" w:lineRule="auto"/>
        <w:jc w:val="left"/>
        <w:rPr>
          <w:rFonts w:ascii="宋体" w:hAnsi="宋体" w:cs="宋体"/>
          <w:b/>
          <w:bCs/>
          <w:sz w:val="28"/>
          <w:szCs w:val="28"/>
        </w:rPr>
      </w:pPr>
    </w:p>
    <w:p w14:paraId="2FE0F0EF">
      <w:pPr>
        <w:spacing w:line="360" w:lineRule="auto"/>
        <w:jc w:val="left"/>
        <w:rPr>
          <w:rFonts w:ascii="宋体" w:hAnsi="宋体" w:cs="宋体"/>
          <w:b/>
          <w:bCs/>
          <w:sz w:val="28"/>
          <w:szCs w:val="28"/>
        </w:rPr>
      </w:pPr>
    </w:p>
    <w:p w14:paraId="26FE7528">
      <w:pPr>
        <w:pStyle w:val="2"/>
        <w:spacing w:before="360" w:beforeLines="150" w:after="360" w:afterLines="150" w:line="400" w:lineRule="exact"/>
        <w:rPr>
          <w:rFonts w:ascii="仿宋_GB2312" w:eastAsia="仿宋_GB2312"/>
          <w:sz w:val="32"/>
          <w:szCs w:val="32"/>
        </w:rPr>
      </w:pPr>
      <w:bookmarkStart w:id="10" w:name="_Toc88665608"/>
      <w:r>
        <w:rPr>
          <w:rFonts w:hint="eastAsia" w:ascii="仿宋_GB2312" w:eastAsia="仿宋_GB2312"/>
          <w:sz w:val="32"/>
          <w:szCs w:val="32"/>
        </w:rPr>
        <w:t>第七章 设备品牌入围招标评标细则</w:t>
      </w:r>
      <w:bookmarkEnd w:id="10"/>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14:paraId="2F532C58">
        <w:tblPrEx>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8764A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14:paraId="292BAFB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544A037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14:paraId="5EC9DDEF">
        <w:tblPrEx>
          <w:tblCellMar>
            <w:top w:w="0" w:type="dxa"/>
            <w:left w:w="108" w:type="dxa"/>
            <w:bottom w:w="0" w:type="dxa"/>
            <w:right w:w="108" w:type="dxa"/>
          </w:tblCellMar>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69E7C6C0">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14:paraId="5EB9DF4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14:paraId="03AF557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14:paraId="3B40F4BA">
        <w:tblPrEx>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14:paraId="046FD72E">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4499AD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14:paraId="5C03BB7C">
            <w:pPr>
              <w:widowControl/>
              <w:jc w:val="left"/>
              <w:rPr>
                <w:rFonts w:ascii="仿宋" w:hAnsi="仿宋" w:eastAsia="仿宋" w:cs="宋体"/>
                <w:color w:val="000000"/>
                <w:kern w:val="0"/>
                <w:szCs w:val="21"/>
              </w:rPr>
            </w:pPr>
          </w:p>
        </w:tc>
      </w:tr>
      <w:tr w14:paraId="4320C7DD">
        <w:tblPrEx>
          <w:tblCellMar>
            <w:top w:w="0" w:type="dxa"/>
            <w:left w:w="108" w:type="dxa"/>
            <w:bottom w:w="0" w:type="dxa"/>
            <w:right w:w="108" w:type="dxa"/>
          </w:tblCellMar>
        </w:tblPrEx>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14:paraId="7B117AC7">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78AF508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14:paraId="402330CD">
            <w:pPr>
              <w:widowControl/>
              <w:jc w:val="left"/>
              <w:rPr>
                <w:rFonts w:ascii="仿宋" w:hAnsi="仿宋" w:eastAsia="仿宋" w:cs="宋体"/>
                <w:color w:val="000000"/>
                <w:kern w:val="0"/>
                <w:szCs w:val="21"/>
              </w:rPr>
            </w:pPr>
          </w:p>
        </w:tc>
      </w:tr>
      <w:tr w14:paraId="328C7B2B">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4C92244F">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01A692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w:t>
            </w:r>
            <w:r>
              <w:rPr>
                <w:rFonts w:hint="eastAsia" w:ascii="仿宋" w:hAnsi="仿宋" w:eastAsia="仿宋" w:cs="宋体"/>
                <w:color w:val="000000"/>
                <w:kern w:val="0"/>
                <w:szCs w:val="21"/>
                <w:lang w:val="en-US" w:eastAsia="zh-CN"/>
              </w:rPr>
              <w:t>的</w:t>
            </w:r>
            <w:r>
              <w:rPr>
                <w:rFonts w:hint="eastAsia" w:ascii="仿宋" w:hAnsi="仿宋" w:eastAsia="仿宋" w:cs="宋体"/>
                <w:color w:val="000000"/>
                <w:kern w:val="0"/>
                <w:szCs w:val="21"/>
              </w:rPr>
              <w:t>财务审计报告</w:t>
            </w:r>
            <w:r>
              <w:rPr>
                <w:rFonts w:hint="eastAsia" w:ascii="仿宋" w:hAnsi="仿宋" w:eastAsia="仿宋" w:cs="宋体"/>
                <w:color w:val="000000"/>
                <w:kern w:val="0"/>
                <w:szCs w:val="21"/>
                <w:lang w:val="en-US" w:eastAsia="zh-CN"/>
              </w:rPr>
              <w:t>须</w:t>
            </w:r>
            <w:r>
              <w:rPr>
                <w:rFonts w:hint="eastAsia" w:ascii="仿宋" w:hAnsi="仿宋" w:eastAsia="仿宋" w:cs="宋体"/>
                <w:color w:val="000000"/>
                <w:kern w:val="0"/>
                <w:szCs w:val="21"/>
              </w:rPr>
              <w:t>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14:paraId="5403A656">
            <w:pPr>
              <w:widowControl/>
              <w:jc w:val="left"/>
              <w:rPr>
                <w:rFonts w:ascii="仿宋" w:hAnsi="仿宋" w:eastAsia="仿宋" w:cs="宋体"/>
                <w:color w:val="000000"/>
                <w:kern w:val="0"/>
                <w:szCs w:val="21"/>
              </w:rPr>
            </w:pPr>
          </w:p>
        </w:tc>
      </w:tr>
      <w:tr w14:paraId="308CCBBE">
        <w:tblPrEx>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A463F8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14:paraId="455C1AC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14:paraId="443AFF8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4FEC004D">
        <w:tblPrEx>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040415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14:paraId="5474F98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14:paraId="65468E6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14:paraId="5ED66723">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2279322">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14:paraId="12DBB78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14:paraId="00D077E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14:paraId="71E6ACBB">
        <w:tblPrEx>
          <w:tblCellMar>
            <w:top w:w="0" w:type="dxa"/>
            <w:left w:w="108" w:type="dxa"/>
            <w:bottom w:w="0" w:type="dxa"/>
            <w:right w:w="108" w:type="dxa"/>
          </w:tblCellMar>
        </w:tblPrEx>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081C4B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14:paraId="372CBF5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14:paraId="1257F7A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14:paraId="28BE23F7">
        <w:tblPrEx>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2CA7005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14:paraId="344D7F3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14:paraId="6B9D5F2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14:paraId="207F4794">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7B7BC892">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273063D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4725F13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51B4CAAB">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6C1C7B15">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34150F2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5D068F9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3243C5C5">
        <w:tblPrEx>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D44226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14:paraId="6FEBB28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14:paraId="1727A68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7A6B1BA8">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E5E7C9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14:paraId="48A111C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14:paraId="41B8761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0F268D12">
        <w:tblPrEx>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154B327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14:paraId="3714416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14:paraId="5C7E0A6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14:paraId="0723F051">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418C66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14:paraId="260BC6B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14:paraId="2515771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19BA4690">
        <w:tblPrEx>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7E9207C">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14:paraId="691B69C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14:paraId="7357AEA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3DFE52B7">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18892DB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14:paraId="412200B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14:paraId="4CE0519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310F64F4">
        <w:tblPrEx>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B3F973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14:paraId="45BE4E3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14:paraId="2F2A853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14:paraId="6C0C80E5">
        <w:tblPrEx>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20E963B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14:paraId="78479F9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14:paraId="729A8284">
        <w:tblPrEx>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14:paraId="0183FC52">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14:paraId="37DA998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14:paraId="6DD6961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510BA4B1">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03BAB295">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7DC1983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14:paraId="62570AE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025A92D6">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63172B3D">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193B1BA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14:paraId="699CF27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5EA1937F">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0BB069E4">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769B194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14:paraId="7E9393A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14:paraId="22416A27">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0C773">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722CC70C">
                          <w:pPr>
                            <w:pStyle w:val="12"/>
                            <w:rPr>
                              <w:rStyle w:val="21"/>
                            </w:rPr>
                          </w:pPr>
                          <w:r>
                            <w:fldChar w:fldCharType="begin"/>
                          </w:r>
                          <w:r>
                            <w:rPr>
                              <w:rStyle w:val="21"/>
                            </w:rPr>
                            <w:instrText xml:space="preserve">PAGE  </w:instrText>
                          </w:r>
                          <w:r>
                            <w:fldChar w:fldCharType="separate"/>
                          </w:r>
                          <w:r>
                            <w:rPr>
                              <w:rStyle w:val="21"/>
                            </w:rPr>
                            <w:t>9</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722CC70C">
                    <w:pPr>
                      <w:pStyle w:val="12"/>
                      <w:rPr>
                        <w:rStyle w:val="21"/>
                      </w:rPr>
                    </w:pPr>
                    <w:r>
                      <w:fldChar w:fldCharType="begin"/>
                    </w:r>
                    <w:r>
                      <w:rPr>
                        <w:rStyle w:val="21"/>
                      </w:rPr>
                      <w:instrText xml:space="preserve">PAGE  </w:instrText>
                    </w:r>
                    <w:r>
                      <w:fldChar w:fldCharType="separate"/>
                    </w:r>
                    <w:r>
                      <w:rPr>
                        <w:rStyle w:val="21"/>
                      </w:rPr>
                      <w:t>9</w:t>
                    </w:r>
                    <w:r>
                      <w:fldChar w:fldCharType="end"/>
                    </w:r>
                  </w:p>
                </w:txbxContent>
              </v:textbox>
            </v:shape>
          </w:pict>
        </mc:Fallback>
      </mc:AlternateContent>
    </w:r>
  </w:p>
  <w:p w14:paraId="0F7C1EB9">
    <w:pPr>
      <w:pStyle w:val="12"/>
      <w:ind w:right="360"/>
      <w:jc w:val="center"/>
      <w:rPr>
        <w:color w:val="0000FF"/>
        <w:sz w:val="21"/>
        <w:szCs w:val="21"/>
      </w:rPr>
    </w:pPr>
  </w:p>
  <w:p w14:paraId="0FB6CCA9">
    <w:pPr>
      <w:pStyle w:val="12"/>
      <w:ind w:right="360"/>
      <w:jc w:val="center"/>
      <w:rPr>
        <w:color w:val="0000FF"/>
        <w:sz w:val="21"/>
        <w:szCs w:val="21"/>
      </w:rPr>
    </w:pPr>
    <w:r>
      <w:rPr>
        <w:rFonts w:hint="eastAsia"/>
        <w:color w:val="0000FF"/>
        <w:sz w:val="21"/>
        <w:szCs w:val="21"/>
        <w:lang w:eastAsia="zh-CN"/>
      </w:rPr>
      <w:t>欢迎登录</w:t>
    </w:r>
    <w:r>
      <w:rPr>
        <w:rFonts w:hint="eastAsia"/>
        <w:color w:val="0000FF"/>
        <w:sz w:val="21"/>
        <w:szCs w:val="21"/>
      </w:rPr>
      <w:t>湖北兴发化工集团股份有限公司招标信息发布网站</w:t>
    </w:r>
  </w:p>
  <w:p w14:paraId="14237996">
    <w:pPr>
      <w:pStyle w:val="12"/>
      <w:jc w:val="center"/>
    </w:pPr>
    <w:r>
      <w:rPr>
        <w:rFonts w:hint="eastAsia"/>
        <w:color w:val="0000FF"/>
        <w:sz w:val="21"/>
        <w:szCs w:val="21"/>
      </w:rPr>
      <w:t>www.xingfagroup.com</w:t>
    </w:r>
  </w:p>
  <w:p w14:paraId="7BDB0BAF">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E5168">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F"/>
    <w:rsid w:val="00002D6E"/>
    <w:rsid w:val="00007577"/>
    <w:rsid w:val="00011681"/>
    <w:rsid w:val="00013D28"/>
    <w:rsid w:val="00020304"/>
    <w:rsid w:val="00021127"/>
    <w:rsid w:val="000211D7"/>
    <w:rsid w:val="000221B4"/>
    <w:rsid w:val="000361F0"/>
    <w:rsid w:val="00040732"/>
    <w:rsid w:val="00051DBD"/>
    <w:rsid w:val="00052687"/>
    <w:rsid w:val="0005659D"/>
    <w:rsid w:val="000573A9"/>
    <w:rsid w:val="000603E5"/>
    <w:rsid w:val="0008107C"/>
    <w:rsid w:val="00082E08"/>
    <w:rsid w:val="0008500E"/>
    <w:rsid w:val="00090064"/>
    <w:rsid w:val="000900F6"/>
    <w:rsid w:val="000955CA"/>
    <w:rsid w:val="000A0B76"/>
    <w:rsid w:val="000A362A"/>
    <w:rsid w:val="000A4006"/>
    <w:rsid w:val="000A4782"/>
    <w:rsid w:val="000A5FF8"/>
    <w:rsid w:val="000E5BF9"/>
    <w:rsid w:val="000E6ACB"/>
    <w:rsid w:val="000F1641"/>
    <w:rsid w:val="000F483C"/>
    <w:rsid w:val="000F51FB"/>
    <w:rsid w:val="001137D6"/>
    <w:rsid w:val="00114AF5"/>
    <w:rsid w:val="0012730C"/>
    <w:rsid w:val="00134140"/>
    <w:rsid w:val="001371E1"/>
    <w:rsid w:val="00137F1E"/>
    <w:rsid w:val="001414F7"/>
    <w:rsid w:val="00143F80"/>
    <w:rsid w:val="001479A2"/>
    <w:rsid w:val="001479FC"/>
    <w:rsid w:val="0015191D"/>
    <w:rsid w:val="00172A27"/>
    <w:rsid w:val="0017717F"/>
    <w:rsid w:val="0017750C"/>
    <w:rsid w:val="001969C0"/>
    <w:rsid w:val="001A061B"/>
    <w:rsid w:val="001A195B"/>
    <w:rsid w:val="001B0409"/>
    <w:rsid w:val="001B3A7D"/>
    <w:rsid w:val="001B58DD"/>
    <w:rsid w:val="001D3686"/>
    <w:rsid w:val="001D7FEB"/>
    <w:rsid w:val="001E40B1"/>
    <w:rsid w:val="001E4493"/>
    <w:rsid w:val="001E60FA"/>
    <w:rsid w:val="001F4585"/>
    <w:rsid w:val="001F532A"/>
    <w:rsid w:val="00200B07"/>
    <w:rsid w:val="00207FC5"/>
    <w:rsid w:val="002203C9"/>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C6534"/>
    <w:rsid w:val="003D07A8"/>
    <w:rsid w:val="003E3E30"/>
    <w:rsid w:val="003E6AB0"/>
    <w:rsid w:val="003F1B07"/>
    <w:rsid w:val="003F2D3B"/>
    <w:rsid w:val="00407086"/>
    <w:rsid w:val="0041139A"/>
    <w:rsid w:val="00412377"/>
    <w:rsid w:val="004337AF"/>
    <w:rsid w:val="00440220"/>
    <w:rsid w:val="0044167C"/>
    <w:rsid w:val="00445EDC"/>
    <w:rsid w:val="0045172C"/>
    <w:rsid w:val="00453B81"/>
    <w:rsid w:val="00456ED3"/>
    <w:rsid w:val="00456F0C"/>
    <w:rsid w:val="004628F0"/>
    <w:rsid w:val="00465AB0"/>
    <w:rsid w:val="00470DED"/>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5316"/>
    <w:rsid w:val="00505AD3"/>
    <w:rsid w:val="00506F9C"/>
    <w:rsid w:val="00512982"/>
    <w:rsid w:val="0051649C"/>
    <w:rsid w:val="00521230"/>
    <w:rsid w:val="00523B9A"/>
    <w:rsid w:val="00524123"/>
    <w:rsid w:val="00536B45"/>
    <w:rsid w:val="00540924"/>
    <w:rsid w:val="00556515"/>
    <w:rsid w:val="005651C0"/>
    <w:rsid w:val="0057004F"/>
    <w:rsid w:val="00583846"/>
    <w:rsid w:val="00584E52"/>
    <w:rsid w:val="00585019"/>
    <w:rsid w:val="00590940"/>
    <w:rsid w:val="00596F05"/>
    <w:rsid w:val="0059746F"/>
    <w:rsid w:val="005A1981"/>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2346E"/>
    <w:rsid w:val="00723B64"/>
    <w:rsid w:val="00731972"/>
    <w:rsid w:val="007327F7"/>
    <w:rsid w:val="00746E5D"/>
    <w:rsid w:val="00747405"/>
    <w:rsid w:val="0074747E"/>
    <w:rsid w:val="00753F74"/>
    <w:rsid w:val="00767996"/>
    <w:rsid w:val="0079413A"/>
    <w:rsid w:val="00796F6F"/>
    <w:rsid w:val="007A1126"/>
    <w:rsid w:val="007A19B9"/>
    <w:rsid w:val="007A7A69"/>
    <w:rsid w:val="007B6EA9"/>
    <w:rsid w:val="007C3C64"/>
    <w:rsid w:val="007D1018"/>
    <w:rsid w:val="007D5C71"/>
    <w:rsid w:val="007E5570"/>
    <w:rsid w:val="007E5DA6"/>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6851"/>
    <w:rsid w:val="008F0CE4"/>
    <w:rsid w:val="008F4166"/>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17A2"/>
    <w:rsid w:val="00AE4F16"/>
    <w:rsid w:val="00AF03F3"/>
    <w:rsid w:val="00B02EE6"/>
    <w:rsid w:val="00B158E0"/>
    <w:rsid w:val="00B165CF"/>
    <w:rsid w:val="00B17ABC"/>
    <w:rsid w:val="00B211A8"/>
    <w:rsid w:val="00B21C47"/>
    <w:rsid w:val="00B270B6"/>
    <w:rsid w:val="00B27D18"/>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B416F"/>
    <w:rsid w:val="00CB4783"/>
    <w:rsid w:val="00CC58C9"/>
    <w:rsid w:val="00CC7ADF"/>
    <w:rsid w:val="00CD2AC0"/>
    <w:rsid w:val="00CD471D"/>
    <w:rsid w:val="00CD540F"/>
    <w:rsid w:val="00CD6E8E"/>
    <w:rsid w:val="00CE2AC5"/>
    <w:rsid w:val="00CF34DA"/>
    <w:rsid w:val="00D038EF"/>
    <w:rsid w:val="00D07CE2"/>
    <w:rsid w:val="00D22D36"/>
    <w:rsid w:val="00D27188"/>
    <w:rsid w:val="00D37162"/>
    <w:rsid w:val="00D50C99"/>
    <w:rsid w:val="00D75D06"/>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85E9D"/>
    <w:rsid w:val="00E94735"/>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68A9"/>
    <w:rsid w:val="00F9784B"/>
    <w:rsid w:val="00FC56C6"/>
    <w:rsid w:val="00FD35FF"/>
    <w:rsid w:val="00FD387E"/>
    <w:rsid w:val="00FD5BB3"/>
    <w:rsid w:val="00FD7D85"/>
    <w:rsid w:val="00FD7F95"/>
    <w:rsid w:val="00FE6809"/>
    <w:rsid w:val="00FF39DD"/>
    <w:rsid w:val="00FF69A3"/>
    <w:rsid w:val="00FF6CF4"/>
    <w:rsid w:val="021E6E73"/>
    <w:rsid w:val="069F7AC3"/>
    <w:rsid w:val="085146C9"/>
    <w:rsid w:val="0C641C4F"/>
    <w:rsid w:val="0C81411E"/>
    <w:rsid w:val="0FCB7B24"/>
    <w:rsid w:val="119563EB"/>
    <w:rsid w:val="1250416D"/>
    <w:rsid w:val="134A2889"/>
    <w:rsid w:val="199C689B"/>
    <w:rsid w:val="27A86CEA"/>
    <w:rsid w:val="2BA57C13"/>
    <w:rsid w:val="2D345081"/>
    <w:rsid w:val="2DF44341"/>
    <w:rsid w:val="2E311643"/>
    <w:rsid w:val="2F503313"/>
    <w:rsid w:val="39253E61"/>
    <w:rsid w:val="4150026A"/>
    <w:rsid w:val="418B2096"/>
    <w:rsid w:val="43BA4FB7"/>
    <w:rsid w:val="44B22ACB"/>
    <w:rsid w:val="473E2FB2"/>
    <w:rsid w:val="49C224C2"/>
    <w:rsid w:val="4B097399"/>
    <w:rsid w:val="4EE12936"/>
    <w:rsid w:val="4EF91335"/>
    <w:rsid w:val="5DDA62D6"/>
    <w:rsid w:val="724C1BFB"/>
    <w:rsid w:val="774D3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qFormat/>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qFormat/>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30D274-D48B-42CB-A5B7-C87F1CD4DBA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25</Pages>
  <Words>9452</Words>
  <Characters>9962</Characters>
  <Lines>87</Lines>
  <Paragraphs>24</Paragraphs>
  <TotalTime>2</TotalTime>
  <ScaleCrop>false</ScaleCrop>
  <LinksUpToDate>false</LinksUpToDate>
  <CharactersWithSpaces>11030</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李慧</cp:lastModifiedBy>
  <cp:lastPrinted>2016-07-26T00:53:00Z</cp:lastPrinted>
  <dcterms:modified xsi:type="dcterms:W3CDTF">2026-06-05T08:16:59Z</dcterms:modified>
  <dc:title>湖北兴发化工集团股份有限公司</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KSOTemplateDocerSaveRecord">
    <vt:lpwstr>eyJoZGlkIjoiMWM0MTQ5YzY4YzNlYTNhMDQ3YmUxZTA4ZmFiYWE2ZjciLCJ1c2VySWQiOiIxNjg3OTcwMDM0In0=</vt:lpwstr>
  </property>
  <property fmtid="{D5CDD505-2E9C-101B-9397-08002B2CF9AE}" pid="4" name="ICV">
    <vt:lpwstr>DD3CF867186B4FD991C8CA2B7B0EAF73_12</vt:lpwstr>
  </property>
</Properties>
</file>