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37" w:rsidRDefault="00A81937">
      <w:pPr>
        <w:adjustRightInd w:val="0"/>
        <w:snapToGrid w:val="0"/>
        <w:spacing w:line="440" w:lineRule="atLeast"/>
        <w:rPr>
          <w:rFonts w:ascii="方正小标宋简体" w:eastAsia="方正小标宋简体" w:hAnsi="方正小标宋简体" w:cs="方正小标宋简体"/>
          <w:sz w:val="52"/>
          <w:szCs w:val="52"/>
        </w:rPr>
      </w:pPr>
    </w:p>
    <w:p w:rsidR="00A81937" w:rsidRDefault="00A81937">
      <w:pPr>
        <w:pStyle w:val="af1"/>
        <w:kinsoku w:val="0"/>
        <w:overflowPunct w:val="0"/>
        <w:spacing w:before="49" w:line="560" w:lineRule="exact"/>
        <w:rPr>
          <w:rFonts w:ascii="方正小标宋简体" w:eastAsia="方正小标宋简体" w:hAnsi="方正小标宋简体" w:cs="方正小标宋简体"/>
          <w:bCs/>
          <w:sz w:val="52"/>
          <w:szCs w:val="52"/>
        </w:rPr>
      </w:pPr>
    </w:p>
    <w:p w:rsidR="00A81937" w:rsidRDefault="00413F8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A81937" w:rsidRDefault="00413F8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2026年度生产及项目建设</w:t>
      </w:r>
    </w:p>
    <w:p w:rsidR="00A81937" w:rsidRDefault="00413F80">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内衬手动阀门集采项目采购文件</w:t>
      </w:r>
    </w:p>
    <w:p w:rsidR="00A81937" w:rsidRDefault="00A81937">
      <w:pPr>
        <w:pStyle w:val="af1"/>
        <w:kinsoku w:val="0"/>
        <w:overflowPunct w:val="0"/>
        <w:spacing w:before="49"/>
        <w:ind w:firstLineChars="300" w:firstLine="960"/>
        <w:jc w:val="center"/>
        <w:rPr>
          <w:rFonts w:ascii="仿宋" w:eastAsia="仿宋" w:hAnsi="仿宋" w:cs="仿宋"/>
          <w:bCs/>
          <w:sz w:val="32"/>
          <w:szCs w:val="32"/>
        </w:rPr>
      </w:pPr>
    </w:p>
    <w:p w:rsidR="00A81937" w:rsidRDefault="00413F80">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GFGS-459</w:t>
      </w:r>
    </w:p>
    <w:p w:rsidR="00A81937" w:rsidRDefault="00A81937">
      <w:pPr>
        <w:pStyle w:val="af1"/>
        <w:kinsoku w:val="0"/>
        <w:overflowPunct w:val="0"/>
        <w:spacing w:before="49"/>
        <w:ind w:firstLineChars="900" w:firstLine="2891"/>
        <w:rPr>
          <w:rFonts w:ascii="仿宋" w:eastAsia="仿宋" w:hAnsi="仿宋" w:cs="仿宋"/>
          <w:b/>
          <w:sz w:val="32"/>
          <w:szCs w:val="32"/>
        </w:rPr>
      </w:pPr>
    </w:p>
    <w:p w:rsidR="00A81937" w:rsidRDefault="00A81937">
      <w:pPr>
        <w:pStyle w:val="af1"/>
        <w:kinsoku w:val="0"/>
        <w:overflowPunct w:val="0"/>
        <w:spacing w:before="49"/>
        <w:ind w:firstLineChars="900" w:firstLine="2891"/>
        <w:rPr>
          <w:rFonts w:ascii="仿宋" w:eastAsia="仿宋" w:hAnsi="仿宋" w:cs="仿宋"/>
          <w:b/>
          <w:sz w:val="32"/>
          <w:szCs w:val="32"/>
        </w:rPr>
      </w:pPr>
    </w:p>
    <w:p w:rsidR="00A81937" w:rsidRDefault="00A81937">
      <w:pPr>
        <w:pStyle w:val="af1"/>
        <w:kinsoku w:val="0"/>
        <w:overflowPunct w:val="0"/>
        <w:spacing w:before="49"/>
        <w:ind w:firstLineChars="900" w:firstLine="2891"/>
        <w:rPr>
          <w:rFonts w:ascii="仿宋" w:eastAsia="仿宋" w:hAnsi="仿宋" w:cs="仿宋"/>
          <w:b/>
          <w:sz w:val="32"/>
          <w:szCs w:val="32"/>
        </w:rPr>
      </w:pPr>
    </w:p>
    <w:p w:rsidR="00A81937" w:rsidRDefault="00A81937">
      <w:pPr>
        <w:pStyle w:val="af1"/>
        <w:kinsoku w:val="0"/>
        <w:overflowPunct w:val="0"/>
        <w:spacing w:before="49"/>
        <w:ind w:firstLineChars="900" w:firstLine="2891"/>
        <w:rPr>
          <w:rFonts w:ascii="仿宋" w:eastAsia="仿宋" w:hAnsi="仿宋" w:cs="仿宋"/>
          <w:b/>
          <w:sz w:val="32"/>
          <w:szCs w:val="32"/>
        </w:rPr>
      </w:pPr>
    </w:p>
    <w:p w:rsidR="00A81937" w:rsidRDefault="00A81937">
      <w:pPr>
        <w:pStyle w:val="af5"/>
        <w:jc w:val="center"/>
        <w:rPr>
          <w:rFonts w:ascii="仿宋" w:eastAsia="仿宋" w:hAnsi="仿宋" w:cs="仿宋"/>
          <w:b/>
          <w:sz w:val="32"/>
          <w:szCs w:val="32"/>
        </w:rPr>
      </w:pPr>
    </w:p>
    <w:p w:rsidR="00A81937" w:rsidRDefault="00A81937">
      <w:pPr>
        <w:pStyle w:val="af5"/>
        <w:jc w:val="center"/>
        <w:rPr>
          <w:rFonts w:ascii="仿宋" w:eastAsia="仿宋" w:hAnsi="仿宋" w:cs="仿宋"/>
          <w:b/>
          <w:sz w:val="32"/>
          <w:szCs w:val="32"/>
        </w:rPr>
      </w:pPr>
    </w:p>
    <w:p w:rsidR="00A81937" w:rsidRDefault="00A81937">
      <w:pPr>
        <w:pStyle w:val="af5"/>
        <w:rPr>
          <w:rFonts w:ascii="仿宋" w:eastAsia="仿宋" w:hAnsi="仿宋" w:cs="仿宋"/>
          <w:b/>
          <w:sz w:val="32"/>
          <w:szCs w:val="32"/>
        </w:rPr>
      </w:pPr>
    </w:p>
    <w:p w:rsidR="00A81937" w:rsidRDefault="00413F80">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A81937" w:rsidRDefault="00413F80">
      <w:pPr>
        <w:pStyle w:val="af5"/>
        <w:jc w:val="center"/>
        <w:rPr>
          <w:rFonts w:ascii="仿宋" w:eastAsia="仿宋" w:hAnsi="仿宋" w:cs="仿宋"/>
          <w:b/>
          <w:sz w:val="32"/>
          <w:szCs w:val="32"/>
        </w:rPr>
      </w:pPr>
      <w:r>
        <w:rPr>
          <w:rFonts w:ascii="仿宋" w:eastAsia="仿宋" w:hAnsi="仿宋" w:cs="仿宋" w:hint="eastAsia"/>
          <w:b/>
          <w:sz w:val="32"/>
          <w:szCs w:val="32"/>
        </w:rPr>
        <w:t>2025年1</w:t>
      </w:r>
      <w:r w:rsidR="0005404F">
        <w:rPr>
          <w:rFonts w:ascii="仿宋" w:eastAsia="仿宋" w:hAnsi="仿宋" w:cs="仿宋"/>
          <w:b/>
          <w:sz w:val="32"/>
          <w:szCs w:val="32"/>
        </w:rPr>
        <w:t>1</w:t>
      </w:r>
      <w:r>
        <w:rPr>
          <w:rFonts w:ascii="仿宋" w:eastAsia="仿宋" w:hAnsi="仿宋" w:cs="仿宋" w:hint="eastAsia"/>
          <w:b/>
          <w:sz w:val="32"/>
          <w:szCs w:val="32"/>
        </w:rPr>
        <w:t>月</w:t>
      </w:r>
      <w:r w:rsidR="0005404F">
        <w:rPr>
          <w:rFonts w:ascii="仿宋" w:eastAsia="仿宋" w:hAnsi="仿宋" w:cs="仿宋"/>
          <w:b/>
          <w:sz w:val="32"/>
          <w:szCs w:val="32"/>
        </w:rPr>
        <w:t>1</w:t>
      </w:r>
      <w:bookmarkStart w:id="0" w:name="_GoBack"/>
      <w:bookmarkEnd w:id="0"/>
      <w:r>
        <w:rPr>
          <w:rFonts w:ascii="仿宋" w:eastAsia="仿宋" w:hAnsi="仿宋" w:cs="仿宋" w:hint="eastAsia"/>
          <w:b/>
          <w:sz w:val="32"/>
          <w:szCs w:val="32"/>
        </w:rPr>
        <w:t>日</w:t>
      </w:r>
    </w:p>
    <w:p w:rsidR="00A81937" w:rsidRDefault="00A81937">
      <w:pPr>
        <w:pStyle w:val="af5"/>
        <w:rPr>
          <w:rFonts w:ascii="仿宋" w:eastAsia="仿宋" w:hAnsi="仿宋" w:cs="仿宋"/>
          <w:bCs/>
          <w:sz w:val="32"/>
          <w:szCs w:val="32"/>
        </w:rPr>
        <w:sectPr w:rsidR="00A81937">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A81937" w:rsidRDefault="00413F80">
      <w:pPr>
        <w:pStyle w:val="1"/>
        <w:spacing w:before="240" w:after="0" w:line="480" w:lineRule="exact"/>
        <w:rPr>
          <w:rFonts w:ascii="仿宋" w:eastAsia="仿宋" w:hAnsi="仿宋" w:cs="仿宋"/>
          <w:szCs w:val="32"/>
        </w:rPr>
      </w:pPr>
      <w:bookmarkStart w:id="1" w:name="_Hlt9415189"/>
      <w:bookmarkStart w:id="2" w:name="_Hlt758332"/>
      <w:bookmarkStart w:id="3" w:name="_Hlt536512952"/>
      <w:bookmarkStart w:id="4" w:name="_Hlt755819"/>
      <w:bookmarkStart w:id="5" w:name="_Hlt3013568"/>
      <w:bookmarkStart w:id="6" w:name="_Hlt536512945"/>
      <w:bookmarkStart w:id="7" w:name="_Hlt536244935"/>
      <w:bookmarkStart w:id="8" w:name="_Hlt755817"/>
      <w:bookmarkStart w:id="9" w:name="_Hlt9666464"/>
      <w:bookmarkStart w:id="10" w:name="_Hlt758338"/>
      <w:bookmarkStart w:id="11" w:name="_Hlt9666678"/>
      <w:bookmarkStart w:id="12" w:name="_Hlt536512956"/>
      <w:bookmarkStart w:id="13" w:name="_Hlt3694704"/>
      <w:bookmarkStart w:id="14" w:name="_Hlt755815"/>
      <w:bookmarkStart w:id="15" w:name="_Hlt755813"/>
      <w:bookmarkStart w:id="16" w:name="_Toc15578"/>
      <w:bookmarkStart w:id="17" w:name="_Toc535815709"/>
      <w:bookmarkStart w:id="18" w:name="_Toc535814464"/>
      <w:bookmarkStart w:id="19" w:name="_Toc222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方正小标宋简体" w:eastAsia="方正小标宋简体" w:hAnsi="方正小标宋简体" w:cs="方正小标宋简体" w:hint="eastAsia"/>
          <w:b w:val="0"/>
          <w:bCs w:val="0"/>
          <w:szCs w:val="32"/>
        </w:rPr>
        <w:lastRenderedPageBreak/>
        <w:t xml:space="preserve">第一章  </w:t>
      </w:r>
      <w:bookmarkEnd w:id="16"/>
      <w:bookmarkEnd w:id="17"/>
      <w:bookmarkEnd w:id="18"/>
      <w:r>
        <w:rPr>
          <w:rFonts w:ascii="方正小标宋简体" w:eastAsia="方正小标宋简体" w:hAnsi="方正小标宋简体" w:cs="方正小标宋简体" w:hint="eastAsia"/>
          <w:b w:val="0"/>
          <w:bCs w:val="0"/>
          <w:szCs w:val="32"/>
        </w:rPr>
        <w:t>采购邀请</w:t>
      </w:r>
      <w:bookmarkEnd w:id="19"/>
    </w:p>
    <w:p w:rsidR="00A81937" w:rsidRDefault="00A81937">
      <w:pPr>
        <w:pStyle w:val="af1"/>
        <w:spacing w:line="480" w:lineRule="exact"/>
        <w:ind w:firstLineChars="204" w:firstLine="653"/>
        <w:rPr>
          <w:rFonts w:ascii="仿宋" w:eastAsia="仿宋" w:hAnsi="仿宋" w:cs="仿宋"/>
          <w:sz w:val="32"/>
          <w:szCs w:val="32"/>
        </w:rPr>
      </w:pP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湖北兴发化工集团股份有限公司2026年度生产及项目建设内衬手动阀门集采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A81937" w:rsidRDefault="00413F80">
      <w:pPr>
        <w:pStyle w:val="af1"/>
        <w:spacing w:line="480" w:lineRule="exact"/>
        <w:ind w:firstLineChars="200" w:firstLine="640"/>
        <w:rPr>
          <w:rFonts w:ascii="黑体" w:eastAsia="黑体" w:hAnsi="黑体" w:cs="黑体"/>
          <w:sz w:val="32"/>
          <w:szCs w:val="32"/>
        </w:rPr>
      </w:pPr>
      <w:bookmarkStart w:id="20" w:name="_Toc430855196"/>
      <w:bookmarkStart w:id="21" w:name="_Toc22420"/>
      <w:bookmarkStart w:id="22" w:name="_Toc4355"/>
      <w:r>
        <w:rPr>
          <w:rFonts w:ascii="黑体" w:eastAsia="黑体" w:hAnsi="黑体" w:cs="黑体" w:hint="eastAsia"/>
          <w:sz w:val="32"/>
          <w:szCs w:val="32"/>
        </w:rPr>
        <w:t>一、项目概况</w:t>
      </w:r>
      <w:bookmarkEnd w:id="20"/>
      <w:bookmarkEnd w:id="21"/>
      <w:bookmarkEnd w:id="22"/>
    </w:p>
    <w:p w:rsidR="00A81937" w:rsidRDefault="00413F80">
      <w:pPr>
        <w:spacing w:line="480" w:lineRule="exact"/>
        <w:ind w:firstLineChars="200" w:firstLine="640"/>
        <w:rPr>
          <w:rFonts w:ascii="仿宋" w:eastAsia="仿宋" w:hAnsi="仿宋" w:cs="仿宋"/>
          <w:sz w:val="32"/>
          <w:szCs w:val="32"/>
        </w:rPr>
      </w:pPr>
      <w:bookmarkStart w:id="23" w:name="_Toc12937"/>
      <w:bookmarkStart w:id="24" w:name="_Toc25385"/>
      <w:bookmarkStart w:id="25" w:name="_Toc430855197"/>
      <w:r>
        <w:rPr>
          <w:rFonts w:ascii="楷体" w:eastAsia="楷体" w:hAnsi="楷体" w:cs="楷体" w:hint="eastAsia"/>
          <w:sz w:val="32"/>
          <w:szCs w:val="32"/>
        </w:rPr>
        <w:t>（一）项目名称：</w:t>
      </w:r>
      <w:r>
        <w:rPr>
          <w:rFonts w:ascii="仿宋" w:eastAsia="仿宋" w:hAnsi="仿宋" w:cs="仿宋" w:hint="eastAsia"/>
          <w:color w:val="0C0C0C"/>
          <w:sz w:val="32"/>
          <w:szCs w:val="32"/>
        </w:rPr>
        <w:t>湖北兴发化工集团股份有限公司2026年度生产及项目建设内衬手动阀门集采</w:t>
      </w:r>
      <w:r>
        <w:rPr>
          <w:rFonts w:ascii="仿宋" w:eastAsia="仿宋" w:hAnsi="仿宋" w:cs="仿宋" w:hint="eastAsia"/>
          <w:sz w:val="32"/>
          <w:szCs w:val="32"/>
        </w:rPr>
        <w:t>。</w:t>
      </w:r>
    </w:p>
    <w:p w:rsidR="00A81937" w:rsidRDefault="00413F80">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（二）项目编号：</w:t>
      </w:r>
      <w:r>
        <w:t>GFGS-459</w:t>
      </w:r>
    </w:p>
    <w:p w:rsidR="00A81937" w:rsidRDefault="00413F8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（三）项目地点：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采购人涵盖范围，各区域包括但不限于第六章表内公司）</w:t>
      </w:r>
      <w:r>
        <w:rPr>
          <w:rFonts w:ascii="仿宋" w:eastAsia="仿宋" w:hAnsi="仿宋" w:cs="仿宋" w:hint="eastAsia"/>
          <w:sz w:val="32"/>
          <w:szCs w:val="32"/>
        </w:rPr>
        <w:t>。</w:t>
      </w:r>
    </w:p>
    <w:p w:rsidR="00A81937" w:rsidRDefault="00413F80">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（四）采购范围：</w:t>
      </w:r>
      <w:bookmarkStart w:id="27" w:name="OLE_LINK6"/>
      <w:r>
        <w:rPr>
          <w:rFonts w:ascii="仿宋" w:eastAsia="仿宋" w:hAnsi="仿宋" w:cs="仿宋" w:hint="eastAsia"/>
          <w:color w:val="0C0C0C"/>
          <w:sz w:val="32"/>
          <w:szCs w:val="32"/>
        </w:rPr>
        <w:t>2026年度生产及项目建设内衬手动阀门（具体规格型号详见报价清单）</w:t>
      </w:r>
      <w:r>
        <w:rPr>
          <w:rFonts w:ascii="仿宋" w:eastAsia="仿宋" w:hAnsi="仿宋" w:cs="仿宋" w:hint="eastAsia"/>
          <w:sz w:val="32"/>
          <w:szCs w:val="32"/>
        </w:rPr>
        <w:t>。</w:t>
      </w:r>
      <w:bookmarkStart w:id="28" w:name="_Hlk63360959"/>
      <w:bookmarkStart w:id="29" w:name="_Hlk66807444"/>
      <w:bookmarkEnd w:id="27"/>
    </w:p>
    <w:p w:rsidR="00A81937" w:rsidRDefault="00413F8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（五）</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A81937" w:rsidRDefault="00413F80">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（六）质保期：</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A81937" w:rsidRDefault="00413F80">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（七）最高限价：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A81937" w:rsidRDefault="00413F8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3"/>
      <w:bookmarkEnd w:id="24"/>
      <w:bookmarkEnd w:id="25"/>
    </w:p>
    <w:p w:rsidR="00A81937" w:rsidRDefault="00413F80">
      <w:pPr>
        <w:pStyle w:val="af1"/>
        <w:spacing w:line="480" w:lineRule="exact"/>
        <w:ind w:firstLineChars="200" w:firstLine="640"/>
        <w:rPr>
          <w:rFonts w:ascii="仿宋" w:eastAsia="仿宋" w:hAnsi="仿宋" w:cs="仿宋"/>
          <w:sz w:val="32"/>
          <w:szCs w:val="32"/>
        </w:rPr>
      </w:pPr>
      <w:bookmarkStart w:id="31" w:name="_Toc3107"/>
      <w:bookmarkStart w:id="32" w:name="_Toc430855198"/>
      <w:bookmarkStart w:id="33" w:name="_Toc16975"/>
      <w:r>
        <w:rPr>
          <w:rFonts w:ascii="仿宋" w:eastAsia="仿宋" w:hAnsi="仿宋" w:cs="仿宋" w:hint="eastAsia"/>
          <w:sz w:val="32"/>
          <w:szCs w:val="32"/>
        </w:rPr>
        <w:t>2.1供应商必须在中华人民共和国境内注册并取得营业执照，具有独立的法人资格（提供营业执照复印件并加盖公章）。</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，且具有履行该项目合同所必需的人力、物力和财力，并能按采购文件的要求执行本项目。</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2.3本项目只接受生产厂家。</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近两年业绩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2.4供应商未被列入“信用中国”网站(www.creditchina.gov.cn)失信被执行人、重大税收违法失信主体（提供网页查询截图并盖公章）。</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2.5本项目不接受联合体采购。</w:t>
      </w:r>
      <w:bookmarkEnd w:id="31"/>
      <w:bookmarkEnd w:id="32"/>
      <w:bookmarkEnd w:id="33"/>
    </w:p>
    <w:p w:rsidR="00A81937" w:rsidRDefault="00413F8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三、递交采购响应文件截止时间</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递交采购响应文件（电子版）截止时间为2025年11月12日中午12:00 时。逾期送达的采购响应文件恕不接受。</w:t>
      </w:r>
    </w:p>
    <w:p w:rsidR="00A81937" w:rsidRDefault="00413F80">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四、采购响应文件送达地点</w:t>
      </w:r>
    </w:p>
    <w:p w:rsidR="00A81937" w:rsidRDefault="00413F80">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（zhouweigf@xingfagroup.com）</w:t>
      </w:r>
      <w:r>
        <w:rPr>
          <w:rFonts w:ascii="仿宋" w:eastAsia="仿宋" w:hAnsi="仿宋" w:cs="仿宋" w:hint="eastAsia"/>
          <w:sz w:val="32"/>
          <w:szCs w:val="32"/>
        </w:rPr>
        <w:t>投递电子版采购响应文件</w:t>
      </w:r>
      <w:r>
        <w:rPr>
          <w:rFonts w:ascii="仿宋" w:eastAsia="仿宋" w:hAnsi="仿宋" w:cs="仿宋" w:hint="eastAsia"/>
          <w:color w:val="0C0C0C"/>
          <w:sz w:val="32"/>
          <w:szCs w:val="32"/>
        </w:rPr>
        <w:t>。</w:t>
      </w:r>
    </w:p>
    <w:p w:rsidR="00A81937" w:rsidRDefault="00413F80">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A81937" w:rsidRDefault="00413F80">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联系人：胡罗洋  15071765353</w:t>
      </w:r>
    </w:p>
    <w:p w:rsidR="00A81937" w:rsidRDefault="00A81937">
      <w:pPr>
        <w:rPr>
          <w:rFonts w:ascii="黑体" w:eastAsia="黑体" w:hAnsi="黑体" w:cs="黑体"/>
          <w:sz w:val="32"/>
          <w:szCs w:val="32"/>
        </w:rPr>
      </w:pPr>
      <w:bookmarkStart w:id="35" w:name="_Toc18264"/>
    </w:p>
    <w:p w:rsidR="00A81937" w:rsidRDefault="00A81937">
      <w:pPr>
        <w:rPr>
          <w:rFonts w:ascii="黑体" w:eastAsia="黑体" w:hAnsi="黑体" w:cs="黑体"/>
          <w:sz w:val="32"/>
          <w:szCs w:val="32"/>
        </w:rPr>
      </w:pPr>
    </w:p>
    <w:p w:rsidR="00A81937" w:rsidRDefault="00A81937">
      <w:pPr>
        <w:rPr>
          <w:rFonts w:ascii="黑体" w:eastAsia="黑体" w:hAnsi="黑体" w:cs="黑体"/>
          <w:sz w:val="32"/>
          <w:szCs w:val="32"/>
        </w:rPr>
      </w:pPr>
    </w:p>
    <w:p w:rsidR="00A81937" w:rsidRDefault="00A81937">
      <w:pPr>
        <w:rPr>
          <w:rFonts w:ascii="黑体" w:eastAsia="黑体" w:hAnsi="黑体" w:cs="黑体"/>
          <w:sz w:val="32"/>
          <w:szCs w:val="32"/>
        </w:rPr>
      </w:pPr>
    </w:p>
    <w:p w:rsidR="00A81937" w:rsidRDefault="00413F80">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  采购须知及采购程序</w:t>
      </w:r>
      <w:bookmarkEnd w:id="34"/>
      <w:bookmarkEnd w:id="35"/>
    </w:p>
    <w:p w:rsidR="00A81937" w:rsidRDefault="00413F80">
      <w:pPr>
        <w:pStyle w:val="21"/>
        <w:spacing w:beforeLines="50" w:before="156" w:afterLines="50" w:after="156" w:line="480" w:lineRule="exact"/>
        <w:jc w:val="center"/>
        <w:rPr>
          <w:rFonts w:ascii="楷体" w:eastAsia="楷体" w:hAnsi="楷体" w:cs="楷体"/>
          <w:b/>
        </w:rPr>
      </w:pPr>
      <w:bookmarkStart w:id="36" w:name="_Hlt9415191"/>
      <w:bookmarkStart w:id="37" w:name="_Hlt9415013"/>
      <w:bookmarkStart w:id="38" w:name="_Hlt536512977"/>
      <w:bookmarkStart w:id="39" w:name="_Toc22051"/>
      <w:bookmarkStart w:id="40" w:name="_Toc430855209"/>
      <w:bookmarkStart w:id="41" w:name="_Toc535832512"/>
      <w:bookmarkEnd w:id="36"/>
      <w:bookmarkEnd w:id="37"/>
      <w:bookmarkEnd w:id="38"/>
      <w:r>
        <w:rPr>
          <w:rFonts w:ascii="楷体" w:eastAsia="楷体" w:hAnsi="楷体" w:cs="楷体" w:hint="eastAsia"/>
          <w:b/>
        </w:rPr>
        <w:t>第一部分 供应商须知前附表</w:t>
      </w:r>
      <w:bookmarkEnd w:id="39"/>
      <w:bookmarkEnd w:id="40"/>
    </w:p>
    <w:p w:rsidR="00A81937" w:rsidRDefault="00413F80">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A81937">
        <w:trPr>
          <w:trHeight w:val="624"/>
          <w:tblHeader/>
        </w:trPr>
        <w:tc>
          <w:tcPr>
            <w:tcW w:w="79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A81937" w:rsidRDefault="00413F80">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A81937" w:rsidRDefault="00413F80">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A81937" w:rsidRDefault="00413F80">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A81937" w:rsidRDefault="00413F80">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A81937" w:rsidRDefault="00413F80">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A81937" w:rsidRDefault="00413F80">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A81937">
        <w:trPr>
          <w:trHeight w:val="2152"/>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A81937" w:rsidRDefault="00413F80">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A81937" w:rsidRDefault="00413F80">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采购供应商资格要求</w:t>
            </w:r>
          </w:p>
        </w:tc>
        <w:tc>
          <w:tcPr>
            <w:tcW w:w="5686" w:type="dxa"/>
            <w:vAlign w:val="center"/>
          </w:tcPr>
          <w:p w:rsidR="00A81937" w:rsidRDefault="00413F80">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同采购邀请要求</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A81937" w:rsidRDefault="00413F80">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 xml:space="preserve">不接受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☑不划分包</w:t>
            </w:r>
          </w:p>
        </w:tc>
      </w:tr>
      <w:tr w:rsidR="00A81937">
        <w:trPr>
          <w:trHeight w:val="737"/>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A81937" w:rsidRDefault="00413F8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A81937" w:rsidRDefault="00413F8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A81937" w:rsidRDefault="00413F8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A81937" w:rsidRDefault="00413F80">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A81937" w:rsidRDefault="00413F80">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A81937" w:rsidRDefault="00413F80">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A81937" w:rsidRDefault="00413F80">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A81937">
        <w:trPr>
          <w:trHeight w:val="624"/>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采购响应文件有效期</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响应文件递交截止之日起180日历天</w:t>
            </w:r>
          </w:p>
        </w:tc>
      </w:tr>
      <w:tr w:rsidR="00A81937">
        <w:trPr>
          <w:trHeight w:val="737"/>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A81937" w:rsidRDefault="00413F8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1份电子文件，为经法定代表或授权委托人签字盖章后扫描整理成PDF格式文件，另附可编辑的 Microsoft Excel 工作表格式的报价清单（清单与采购文件中采购清单一致），</w:t>
            </w:r>
            <w:r>
              <w:rPr>
                <w:rFonts w:asciiTheme="minorEastAsia" w:eastAsiaTheme="minorEastAsia" w:hAnsiTheme="minorEastAsia" w:cstheme="minorEastAsia" w:hint="eastAsia"/>
                <w:b/>
                <w:bCs/>
                <w:color w:val="FF0000"/>
                <w:szCs w:val="21"/>
              </w:rPr>
              <w:t>PDF电子版响应文件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可编辑的报价清单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压缩包名称：2026年度内衬手动阀门集采+单位名称</w:t>
            </w:r>
            <w:r>
              <w:rPr>
                <w:rFonts w:asciiTheme="minorEastAsia" w:eastAsiaTheme="minorEastAsia" w:hAnsiTheme="minorEastAsia" w:cstheme="minorEastAsia" w:hint="eastAsia"/>
                <w:szCs w:val="21"/>
              </w:rPr>
              <w:t>。</w:t>
            </w:r>
          </w:p>
        </w:tc>
      </w:tr>
      <w:tr w:rsidR="00A81937">
        <w:trPr>
          <w:trHeight w:val="567"/>
        </w:trPr>
        <w:tc>
          <w:tcPr>
            <w:tcW w:w="797" w:type="dxa"/>
            <w:vMerge w:val="restart"/>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A81937">
        <w:trPr>
          <w:trHeight w:val="567"/>
        </w:trPr>
        <w:tc>
          <w:tcPr>
            <w:tcW w:w="797" w:type="dxa"/>
            <w:vMerge/>
            <w:vAlign w:val="center"/>
          </w:tcPr>
          <w:p w:rsidR="00A81937" w:rsidRDefault="00A81937">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A81937">
        <w:trPr>
          <w:trHeight w:val="567"/>
        </w:trPr>
        <w:tc>
          <w:tcPr>
            <w:tcW w:w="797" w:type="dxa"/>
            <w:vMerge/>
            <w:vAlign w:val="center"/>
          </w:tcPr>
          <w:p w:rsidR="00A81937" w:rsidRDefault="00A81937">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A81937">
        <w:trPr>
          <w:trHeight w:val="567"/>
        </w:trPr>
        <w:tc>
          <w:tcPr>
            <w:tcW w:w="797" w:type="dxa"/>
            <w:vMerge/>
            <w:vAlign w:val="center"/>
          </w:tcPr>
          <w:p w:rsidR="00A81937" w:rsidRDefault="00A81937">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A81937">
        <w:trPr>
          <w:trHeight w:val="1236"/>
        </w:trPr>
        <w:tc>
          <w:tcPr>
            <w:tcW w:w="797" w:type="dxa"/>
            <w:vAlign w:val="center"/>
          </w:tcPr>
          <w:p w:rsidR="00A81937" w:rsidRDefault="00413F80">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A81937" w:rsidRDefault="00413F80">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截止时间：2025年11月12日中午12:00 时</w:t>
            </w:r>
          </w:p>
          <w:p w:rsidR="00A81937" w:rsidRDefault="00413F80">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响应文件提交地点：采取通过电子邮箱（zhouweigf@xingfagroup.com）投递电子版采购响应文件。</w:t>
            </w:r>
          </w:p>
        </w:tc>
      </w:tr>
      <w:tr w:rsidR="00A81937">
        <w:trPr>
          <w:trHeight w:val="270"/>
        </w:trPr>
        <w:tc>
          <w:tcPr>
            <w:tcW w:w="797" w:type="dxa"/>
            <w:vAlign w:val="center"/>
          </w:tcPr>
          <w:p w:rsidR="00A81937" w:rsidRDefault="00413F80">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采购时间及地点</w:t>
            </w:r>
          </w:p>
        </w:tc>
        <w:tc>
          <w:tcPr>
            <w:tcW w:w="5686" w:type="dxa"/>
            <w:vAlign w:val="center"/>
          </w:tcPr>
          <w:p w:rsidR="00A81937" w:rsidRDefault="00413F8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采购时间：2025年11月13日上午9:00 时</w:t>
            </w:r>
          </w:p>
          <w:p w:rsidR="00A81937" w:rsidRDefault="00413F80">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A81937">
        <w:trPr>
          <w:trHeight w:val="1636"/>
        </w:trPr>
        <w:tc>
          <w:tcPr>
            <w:tcW w:w="797" w:type="dxa"/>
            <w:vAlign w:val="center"/>
          </w:tcPr>
          <w:p w:rsidR="00A81937" w:rsidRDefault="00413F80">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A81937" w:rsidRDefault="00413F80">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A81937" w:rsidRDefault="00413F80">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A81937" w:rsidRDefault="00A81937">
      <w:pPr>
        <w:spacing w:line="300" w:lineRule="exact"/>
        <w:rPr>
          <w:rFonts w:ascii="仿宋" w:eastAsia="仿宋" w:hAnsi="仿宋" w:cs="仿宋"/>
          <w:sz w:val="32"/>
          <w:szCs w:val="32"/>
        </w:rPr>
      </w:pPr>
    </w:p>
    <w:p w:rsidR="00A81937" w:rsidRDefault="00413F80">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 供应商须知</w:t>
      </w:r>
      <w:bookmarkEnd w:id="42"/>
    </w:p>
    <w:p w:rsidR="00A81937" w:rsidRDefault="00413F80">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一、采购须知</w:t>
      </w:r>
      <w:bookmarkEnd w:id="43"/>
    </w:p>
    <w:p w:rsidR="00A81937" w:rsidRDefault="00413F80">
      <w:pPr>
        <w:pStyle w:val="31"/>
        <w:numPr>
          <w:ilvl w:val="0"/>
          <w:numId w:val="9"/>
        </w:numPr>
        <w:spacing w:before="0" w:after="0" w:line="480" w:lineRule="exact"/>
        <w:rPr>
          <w:rFonts w:ascii="仿宋" w:eastAsia="仿宋" w:hAnsi="仿宋" w:cs="仿宋"/>
          <w:sz w:val="32"/>
        </w:rPr>
      </w:pPr>
      <w:bookmarkStart w:id="44" w:name="_Hlt758649"/>
      <w:bookmarkStart w:id="45" w:name="_Hlt2577193"/>
      <w:bookmarkStart w:id="46" w:name="_Hlt7580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pStyle w:val="31"/>
        <w:numPr>
          <w:ilvl w:val="0"/>
          <w:numId w:val="9"/>
        </w:numPr>
        <w:spacing w:before="0" w:after="0" w:line="480" w:lineRule="exact"/>
        <w:rPr>
          <w:rFonts w:ascii="仿宋" w:eastAsia="仿宋" w:hAnsi="仿宋" w:cs="仿宋"/>
          <w:sz w:val="32"/>
        </w:rPr>
      </w:pPr>
      <w:bookmarkStart w:id="49" w:name="_Toc430527038"/>
      <w:bookmarkStart w:id="50" w:name="_Toc152042307"/>
      <w:bookmarkStart w:id="51" w:name="_Toc30897"/>
      <w:bookmarkStart w:id="52" w:name="_Toc247513954"/>
      <w:bookmarkStart w:id="53" w:name="_Toc300834951"/>
      <w:bookmarkStart w:id="54" w:name="_Toc144974499"/>
      <w:bookmarkStart w:id="55" w:name="_Toc152045531"/>
      <w:bookmarkStart w:id="56" w:name="_Toc247527555"/>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A81937" w:rsidRDefault="00413F80">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pStyle w:val="31"/>
        <w:numPr>
          <w:ilvl w:val="0"/>
          <w:numId w:val="9"/>
        </w:numPr>
        <w:spacing w:before="0" w:after="0" w:line="480" w:lineRule="exact"/>
        <w:rPr>
          <w:rFonts w:ascii="仿宋" w:eastAsia="仿宋" w:hAnsi="仿宋" w:cs="仿宋"/>
          <w:sz w:val="32"/>
        </w:rPr>
      </w:pPr>
      <w:bookmarkStart w:id="59" w:name="_Toc22868"/>
      <w:bookmarkStart w:id="60" w:name="_Toc535832516"/>
      <w:bookmarkStart w:id="61" w:name="_Toc162668862"/>
      <w:bookmarkEnd w:id="48"/>
      <w:r>
        <w:rPr>
          <w:rFonts w:ascii="仿宋" w:eastAsia="仿宋" w:hAnsi="仿宋" w:cs="仿宋" w:hint="eastAsia"/>
          <w:sz w:val="32"/>
        </w:rPr>
        <w:t>合格的采购供应商</w:t>
      </w:r>
      <w:bookmarkEnd w:id="59"/>
      <w:bookmarkEnd w:id="60"/>
      <w:bookmarkEnd w:id="61"/>
    </w:p>
    <w:p w:rsidR="00A81937" w:rsidRDefault="00413F80">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规定接受联合体参与采购的，除应符合本章第4.1条和</w:t>
      </w:r>
      <w:r>
        <w:rPr>
          <w:rFonts w:ascii="仿宋" w:eastAsia="仿宋" w:hAnsi="仿宋" w:cs="仿宋" w:hint="eastAsia"/>
          <w:b/>
          <w:sz w:val="32"/>
          <w:szCs w:val="32"/>
        </w:rPr>
        <w:t>“供应商须知前附表”</w:t>
      </w:r>
      <w:r>
        <w:rPr>
          <w:rFonts w:ascii="仿宋" w:eastAsia="仿宋" w:hAnsi="仿宋" w:cs="仿宋" w:hint="eastAsia"/>
          <w:sz w:val="32"/>
          <w:szCs w:val="32"/>
        </w:rPr>
        <w:t xml:space="preserve">的要求外，还应遵守以下规定： </w:t>
      </w:r>
    </w:p>
    <w:p w:rsidR="00A81937" w:rsidRDefault="00413F8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（1）联合体各方应按采购文件提供的格式签订联合体协议书，明确联合体牵头人和各方权利义务；</w:t>
      </w:r>
    </w:p>
    <w:p w:rsidR="00A81937" w:rsidRDefault="00413F8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（2）由同一专业的单位组成的联合体，按照资质等级较低的单位确定资质等级；</w:t>
      </w:r>
    </w:p>
    <w:p w:rsidR="00A81937" w:rsidRDefault="00413F80">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（3）联合体各方不得再以自己名义单独或参加其他联合体在本项目中参与采购。</w:t>
      </w:r>
    </w:p>
    <w:p w:rsidR="00A81937" w:rsidRDefault="00413F80">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A81937" w:rsidRDefault="00413F80">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采购费用</w:t>
      </w:r>
      <w:bookmarkEnd w:id="63"/>
      <w:bookmarkEnd w:id="64"/>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采购供应商应承担所有与准备和参加本次采购采购有关的费用。不论采购的结果如何，评审组和采购人均无义务和责任承担这些费用。</w:t>
      </w:r>
    </w:p>
    <w:p w:rsidR="00A81937" w:rsidRDefault="00413F80">
      <w:pPr>
        <w:pStyle w:val="31"/>
        <w:numPr>
          <w:ilvl w:val="0"/>
          <w:numId w:val="9"/>
        </w:numPr>
        <w:spacing w:before="0" w:after="0" w:line="480" w:lineRule="exact"/>
        <w:rPr>
          <w:rFonts w:ascii="仿宋" w:eastAsia="仿宋" w:hAnsi="仿宋" w:cs="仿宋"/>
          <w:sz w:val="32"/>
        </w:rPr>
      </w:pPr>
      <w:bookmarkStart w:id="65" w:name="_Toc430527043"/>
      <w:bookmarkStart w:id="66" w:name="_Toc247527560"/>
      <w:bookmarkStart w:id="67" w:name="_Toc152045536"/>
      <w:bookmarkStart w:id="68" w:name="_Toc5203"/>
      <w:bookmarkStart w:id="69" w:name="_Toc152042312"/>
      <w:bookmarkStart w:id="70" w:name="_Toc300834956"/>
      <w:bookmarkStart w:id="71" w:name="_Toc247513959"/>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 xml:space="preserve">参与采购活动的各方应对采购文件和响应文件中的商业和技术等秘密保密，否则应承担相应的法律责任。 </w:t>
      </w:r>
    </w:p>
    <w:p w:rsidR="00A81937" w:rsidRDefault="00413F80">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A81937" w:rsidRDefault="00413F80">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A81937" w:rsidRDefault="00413F80">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供应商应对项目现场和其周围环境进行勘察和检查，以获取有关编制响应文件和签署合同所需的各项资料，采购供应商承担现场考察的责任和风险。勘察现场的费用由采购供应商自行承担。由于领取响应文件时间原因造成供应商未勘察现场由供应商自行负责。</w:t>
      </w:r>
    </w:p>
    <w:p w:rsidR="00A81937" w:rsidRDefault="00413F80">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采购文件的澄清和修改</w:t>
      </w:r>
      <w:bookmarkEnd w:id="77"/>
    </w:p>
    <w:p w:rsidR="00A81937" w:rsidRDefault="00413F80">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采购文件进行必要的澄清或者修改，应当以书面形式通知所有获取采购文件的潜在供应商。澄清或者修改的内容作为采购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次响应文件截止之日5个日历日前，以书面形式通知所有接收采购文件的供应商，不足5个日历日的，应当顺延提交首次响应文件截止之日。</w:t>
      </w:r>
      <w:bookmarkEnd w:id="79"/>
    </w:p>
    <w:p w:rsidR="00A81937" w:rsidRDefault="00413F80">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响应文件以及采购供应商与采购人就有关采购的所有往来函电均应使用中文书写。采购供应商提交的支持文件和印制的文献可以用另一种语言，但相应内容应附中文翻译本，在存在差异和矛盾时以中文翻译本为准。</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除响应文件第五章“响应文件的格式”另有规定外，在响应文件中以及所有采购供应商与招标办公室和采购人往来文件中的计量单位均应采用中华人民共和国法定计量单位。</w:t>
      </w:r>
    </w:p>
    <w:p w:rsidR="00A81937" w:rsidRDefault="00413F80">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采购供应商编写的响应文件应包括但不限于下列部分：</w:t>
      </w:r>
    </w:p>
    <w:p w:rsidR="00A81937" w:rsidRDefault="00413F8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A81937" w:rsidRDefault="00413F80">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A81937" w:rsidRDefault="00413F8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A81937" w:rsidRDefault="00413F80">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A81937" w:rsidRDefault="00413F80">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A81937" w:rsidRDefault="00413F8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A81937" w:rsidRDefault="00413F8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A81937" w:rsidRDefault="00413F80">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A81937" w:rsidRDefault="00413F80">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按照本须知第17条规定要求提供的保证金。</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采购供应商应按照采购文件第五章“响应文件的格式”中提供的格式填写或撰写响应文件，并提供响应文件要求的其他表格及资料。</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A81937" w:rsidRDefault="00413F80">
      <w:pPr>
        <w:pStyle w:val="31"/>
        <w:numPr>
          <w:ilvl w:val="0"/>
          <w:numId w:val="9"/>
        </w:numPr>
        <w:spacing w:before="0" w:after="0" w:line="480" w:lineRule="exact"/>
        <w:rPr>
          <w:rFonts w:ascii="仿宋" w:eastAsia="仿宋" w:hAnsi="仿宋" w:cs="仿宋"/>
          <w:sz w:val="32"/>
        </w:rPr>
      </w:pPr>
      <w:bookmarkStart w:id="83" w:name="_Toc535832527"/>
      <w:bookmarkStart w:id="84" w:name="_Toc4715"/>
      <w:r>
        <w:rPr>
          <w:rFonts w:ascii="仿宋" w:eastAsia="仿宋" w:hAnsi="仿宋" w:cs="仿宋" w:hint="eastAsia"/>
          <w:sz w:val="32"/>
        </w:rPr>
        <w:t>采购报价</w:t>
      </w:r>
      <w:bookmarkEnd w:id="83"/>
      <w:bookmarkEnd w:id="84"/>
    </w:p>
    <w:p w:rsidR="00A81937" w:rsidRDefault="00413F80">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采购报价为采购供应商在响应文件中提出的各项支付金额的总和，为完成本项目的全部费用。采购供应商对报价的准确性负责，任何漏报、错报等均是参与采购供应商的风险。</w:t>
      </w:r>
    </w:p>
    <w:p w:rsidR="00A81937" w:rsidRDefault="00413F80">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11.2请按照采购清单（附表）进行报价（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禁止对报价表进行增行增列、删行删列、改变行序列序、修改既有文字内容、表格合并拆分等操作，若有此情况，视同自动放弃参与资格</w:t>
      </w:r>
      <w:r>
        <w:rPr>
          <w:rFonts w:ascii="仿宋" w:eastAsia="仿宋" w:hAnsi="仿宋" w:cs="仿宋" w:hint="eastAsia"/>
          <w:spacing w:val="-20"/>
          <w:sz w:val="32"/>
          <w:szCs w:val="32"/>
        </w:rPr>
        <w:t>。</w:t>
      </w:r>
    </w:p>
    <w:p w:rsidR="00A81937" w:rsidRDefault="00413F80">
      <w:pPr>
        <w:spacing w:line="480" w:lineRule="exact"/>
        <w:ind w:left="560" w:hangingChars="200" w:hanging="560"/>
        <w:rPr>
          <w:rFonts w:ascii="仿宋" w:eastAsia="仿宋" w:hAnsi="仿宋" w:cs="仿宋"/>
          <w:color w:val="FF0000"/>
          <w:spacing w:val="-20"/>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FF0000"/>
          <w:spacing w:val="-20"/>
          <w:sz w:val="32"/>
          <w:szCs w:val="32"/>
        </w:rPr>
        <w:t>分湖北、内蒙、新疆、贵州、四川、河南、江苏等七个区域报价，每个区域中，同规格型号报价唯一。</w:t>
      </w:r>
    </w:p>
    <w:p w:rsidR="00A81937" w:rsidRDefault="00413F80">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A81937" w:rsidRDefault="00413F80">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A81937" w:rsidRDefault="00413F80">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A81937" w:rsidRDefault="00413F80">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lastRenderedPageBreak/>
        <w:t>证明采购供应商合格和资格的文件</w:t>
      </w:r>
      <w:bookmarkEnd w:id="88"/>
      <w:bookmarkEnd w:id="89"/>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采购供应商提交的证明其成交后能履行合同的资格证明文件（见第五章）应使招标办公室和采购人满意。</w:t>
      </w:r>
    </w:p>
    <w:p w:rsidR="00A81937" w:rsidRDefault="00413F80">
      <w:pPr>
        <w:pStyle w:val="31"/>
        <w:numPr>
          <w:ilvl w:val="0"/>
          <w:numId w:val="9"/>
        </w:numPr>
        <w:spacing w:before="0" w:after="0" w:line="480" w:lineRule="exact"/>
        <w:rPr>
          <w:rFonts w:ascii="仿宋" w:eastAsia="仿宋" w:hAnsi="仿宋" w:cs="仿宋"/>
          <w:sz w:val="32"/>
        </w:rPr>
      </w:pPr>
      <w:bookmarkStart w:id="90" w:name="_Hlt2577252"/>
      <w:bookmarkStart w:id="91" w:name="_Hlt2577217"/>
      <w:bookmarkStart w:id="92" w:name="_Hlt2577242"/>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根据本须知规定，采购响应文件应在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规定的有效期内保持有效。采购响应文件有效期不满足要求将被视为非响应性文件而予以拒绝。</w:t>
      </w:r>
    </w:p>
    <w:p w:rsidR="00A81937" w:rsidRDefault="00413F80">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430527066"/>
      <w:bookmarkStart w:id="99" w:name="_Toc144974524"/>
      <w:bookmarkStart w:id="100" w:name="_Toc152042332"/>
      <w:bookmarkStart w:id="101" w:name="_Toc300834977"/>
      <w:bookmarkStart w:id="102" w:name="_Toc247527581"/>
      <w:bookmarkStart w:id="103" w:name="_Toc247513980"/>
      <w:bookmarkStart w:id="104" w:name="_Toc152045556"/>
      <w:r>
        <w:rPr>
          <w:rFonts w:ascii="仿宋" w:eastAsia="仿宋" w:hAnsi="仿宋" w:cs="仿宋" w:hint="eastAsia"/>
          <w:sz w:val="32"/>
        </w:rPr>
        <w:t>响应文件的式样</w:t>
      </w:r>
      <w:bookmarkEnd w:id="96"/>
      <w:bookmarkEnd w:id="97"/>
    </w:p>
    <w:p w:rsidR="00A81937" w:rsidRDefault="00413F80">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要求准备响应文件，若PDF版本和电子表格版不符，以PDF版本为准。</w:t>
      </w:r>
    </w:p>
    <w:p w:rsidR="00A81937" w:rsidRDefault="00413F80">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本次采购不收取采购保证金和履约保证金。</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采购供应商为联合体的，可以由联合体中的一方或者多方共同交纳保证金，其交纳的保证金对联合体各方均具有约束力。</w:t>
      </w:r>
    </w:p>
    <w:p w:rsidR="00A81937" w:rsidRDefault="00413F80">
      <w:pPr>
        <w:pStyle w:val="31"/>
        <w:numPr>
          <w:ilvl w:val="0"/>
          <w:numId w:val="9"/>
        </w:numPr>
        <w:spacing w:before="0" w:after="0" w:line="480" w:lineRule="exact"/>
        <w:rPr>
          <w:rFonts w:ascii="仿宋" w:eastAsia="仿宋" w:hAnsi="仿宋" w:cs="仿宋"/>
          <w:sz w:val="32"/>
        </w:rPr>
      </w:pPr>
      <w:bookmarkStart w:id="106" w:name="_Toc247527582"/>
      <w:bookmarkStart w:id="107" w:name="_Toc430527067"/>
      <w:bookmarkStart w:id="108" w:name="_Toc152042333"/>
      <w:bookmarkStart w:id="109" w:name="_Toc144974525"/>
      <w:bookmarkStart w:id="110" w:name="_Toc300834978"/>
      <w:bookmarkStart w:id="111" w:name="_Toc247513981"/>
      <w:bookmarkStart w:id="112" w:name="_Toc20246"/>
      <w:bookmarkStart w:id="113" w:name="_Toc152045557"/>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采购供应商所递交的响应文件不予退还。</w:t>
      </w:r>
    </w:p>
    <w:p w:rsidR="00A81937" w:rsidRDefault="00413F80">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在截止时间后投递的响应文件为无效文件，采购人、招标办公室或者评审组应当拒收。</w:t>
      </w:r>
      <w:bookmarkStart w:id="114" w:name="_Hlt3013648"/>
      <w:bookmarkStart w:id="115" w:name="_Toc3758"/>
      <w:bookmarkStart w:id="116" w:name="_Toc535832547"/>
      <w:bookmarkEnd w:id="114"/>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rPr>
          <w:rFonts w:ascii="仿宋" w:eastAsia="仿宋" w:hAnsi="仿宋" w:cs="仿宋"/>
          <w:b/>
          <w:sz w:val="32"/>
          <w:szCs w:val="32"/>
        </w:rPr>
      </w:pPr>
    </w:p>
    <w:p w:rsidR="00A81937" w:rsidRDefault="00A81937">
      <w:pPr>
        <w:rPr>
          <w:rFonts w:ascii="仿宋" w:eastAsia="仿宋" w:hAnsi="仿宋" w:cs="仿宋"/>
          <w:b/>
          <w:sz w:val="32"/>
          <w:szCs w:val="32"/>
        </w:rPr>
      </w:pPr>
    </w:p>
    <w:p w:rsidR="00A81937" w:rsidRDefault="00413F80">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二、采购程序</w:t>
      </w:r>
      <w:bookmarkEnd w:id="115"/>
    </w:p>
    <w:p w:rsidR="00A81937" w:rsidRDefault="00413F80">
      <w:pPr>
        <w:pStyle w:val="31"/>
        <w:numPr>
          <w:ilvl w:val="0"/>
          <w:numId w:val="9"/>
        </w:numPr>
        <w:spacing w:before="0" w:after="0" w:line="480" w:lineRule="exact"/>
        <w:rPr>
          <w:rFonts w:ascii="仿宋" w:eastAsia="仿宋" w:hAnsi="仿宋" w:cs="仿宋"/>
          <w:sz w:val="32"/>
        </w:rPr>
      </w:pPr>
      <w:bookmarkStart w:id="117" w:name="_Toc152042336"/>
      <w:bookmarkStart w:id="118" w:name="_Toc144974528"/>
      <w:bookmarkStart w:id="119" w:name="_Toc247527585"/>
      <w:bookmarkStart w:id="120" w:name="_Toc430527070"/>
      <w:bookmarkStart w:id="121" w:name="_Toc20765"/>
      <w:bookmarkStart w:id="122" w:name="_Toc300834981"/>
      <w:bookmarkStart w:id="123" w:name="_Toc152045560"/>
      <w:bookmarkStart w:id="124" w:name="_Toc247513984"/>
      <w:r>
        <w:rPr>
          <w:rFonts w:ascii="仿宋" w:eastAsia="仿宋" w:hAnsi="仿宋" w:cs="仿宋" w:hint="eastAsia"/>
          <w:sz w:val="32"/>
        </w:rPr>
        <w:t>采购时间和地点</w:t>
      </w:r>
      <w:bookmarkEnd w:id="117"/>
      <w:bookmarkEnd w:id="118"/>
      <w:bookmarkEnd w:id="119"/>
      <w:bookmarkEnd w:id="120"/>
      <w:bookmarkEnd w:id="121"/>
      <w:bookmarkEnd w:id="122"/>
      <w:bookmarkEnd w:id="123"/>
      <w:bookmarkEnd w:id="124"/>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规定的采购时间和地点准时举行。</w:t>
      </w:r>
    </w:p>
    <w:p w:rsidR="00A81937" w:rsidRDefault="00413F80">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A81937" w:rsidRDefault="00413F80">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A81937" w:rsidRDefault="00413F80">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采购响应文件评审</w:t>
      </w:r>
      <w:bookmarkEnd w:id="126"/>
      <w:bookmarkEnd w:id="127"/>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评审组应当对响应文件进行评审，并根据采购文件规定的程序、评定成交的标准等事项与实质性响应采购文件要求的供应商进行采购。未实质性响应采购文件的响应文件按无效处理，评审组应当告知有关供应商。</w:t>
      </w:r>
    </w:p>
    <w:p w:rsidR="00A81937" w:rsidRDefault="00413F80">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采购及</w:t>
      </w:r>
      <w:bookmarkEnd w:id="128"/>
      <w:bookmarkEnd w:id="129"/>
      <w:r>
        <w:rPr>
          <w:rFonts w:ascii="仿宋" w:eastAsia="仿宋" w:hAnsi="仿宋" w:cs="仿宋" w:hint="eastAsia"/>
          <w:sz w:val="32"/>
        </w:rPr>
        <w:t>顺序</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在采购过程中，评审组可以根据采购文件和采购情况实质</w:t>
      </w:r>
      <w:r>
        <w:rPr>
          <w:rFonts w:ascii="仿宋" w:eastAsia="仿宋" w:hAnsi="仿宋" w:cs="仿宋" w:hint="eastAsia"/>
          <w:sz w:val="32"/>
          <w:szCs w:val="32"/>
        </w:rPr>
        <w:lastRenderedPageBreak/>
        <w:t>性变动采购需求中的技术、服务要求以及合同草案条款，但不得变动采购文件中的其他内容。实质性变动的内容，须经采购人代表确认。</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对采购文件作出的实质性变动是采购文件的有效组成部分，评审组应当及时以书面形式同时通知所有参加采购的供应商。</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采购文件的变动情况和评审组的要求重新提交响应文件，并由其法定代表人或授权代表签字或者加盖公章。由授权代表签字的，应当附法定代表人授权书。供应商为自然人的，应当由本人签字并附身份证明。</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采购文件能够详细列明采购标的的技术、服务要求的，采购结束后，评审组应当要求所有继续参加采购的供应商在规定时间内提交最后报价。</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不能详细列明采购标的的技术、服务要求，需经采购由供应商提供最终设计方案或解决方案的，采购结束后，评审组应当按照少数服从多数的原则投票推荐3家以上供应商的设计方案或者解决方案，并要求其在规定时间内提交最后报价。</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已提交响应文件的供应商，在提交最后报价之前，可以根据采购情况退出采购。</w:t>
      </w:r>
    </w:p>
    <w:p w:rsidR="00A81937" w:rsidRDefault="00413F80">
      <w:pPr>
        <w:pStyle w:val="31"/>
        <w:numPr>
          <w:ilvl w:val="0"/>
          <w:numId w:val="9"/>
        </w:numPr>
        <w:spacing w:before="0" w:after="0" w:line="480" w:lineRule="exact"/>
        <w:rPr>
          <w:rFonts w:ascii="仿宋" w:eastAsia="仿宋" w:hAnsi="仿宋" w:cs="仿宋"/>
          <w:sz w:val="32"/>
        </w:rPr>
      </w:pPr>
      <w:bookmarkStart w:id="130" w:name="_Toc385324740"/>
      <w:bookmarkStart w:id="131" w:name="_Toc335203240"/>
      <w:bookmarkStart w:id="132" w:name="_Toc385944785"/>
      <w:bookmarkStart w:id="133" w:name="_Toc518"/>
      <w:r>
        <w:rPr>
          <w:rFonts w:ascii="仿宋" w:eastAsia="仿宋" w:hAnsi="仿宋" w:cs="仿宋" w:hint="eastAsia"/>
          <w:sz w:val="32"/>
        </w:rPr>
        <w:t>确定成交候选人</w:t>
      </w:r>
      <w:bookmarkEnd w:id="130"/>
      <w:bookmarkEnd w:id="131"/>
      <w:bookmarkEnd w:id="132"/>
      <w:bookmarkEnd w:id="133"/>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采购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A81937" w:rsidRDefault="00A81937">
      <w:pPr>
        <w:pStyle w:val="af1"/>
        <w:spacing w:line="480" w:lineRule="exact"/>
        <w:rPr>
          <w:rFonts w:ascii="仿宋" w:eastAsia="仿宋" w:hAnsi="仿宋" w:cs="仿宋"/>
          <w:sz w:val="32"/>
          <w:szCs w:val="32"/>
        </w:rPr>
      </w:pPr>
    </w:p>
    <w:p w:rsidR="00A81937" w:rsidRDefault="00A81937">
      <w:pPr>
        <w:pStyle w:val="af1"/>
        <w:spacing w:line="480" w:lineRule="exact"/>
        <w:rPr>
          <w:rFonts w:ascii="仿宋" w:eastAsia="仿宋" w:hAnsi="仿宋" w:cs="仿宋"/>
          <w:sz w:val="32"/>
          <w:szCs w:val="32"/>
        </w:rPr>
      </w:pPr>
    </w:p>
    <w:p w:rsidR="00A81937" w:rsidRDefault="00A81937">
      <w:pPr>
        <w:pStyle w:val="21"/>
        <w:spacing w:beforeLines="50" w:before="156" w:afterLines="50" w:after="156" w:line="480" w:lineRule="exact"/>
        <w:jc w:val="center"/>
        <w:rPr>
          <w:rFonts w:ascii="仿宋" w:eastAsia="仿宋" w:hAnsi="仿宋" w:cs="仿宋"/>
          <w:b/>
          <w:bCs w:val="0"/>
        </w:rPr>
      </w:pPr>
      <w:bookmarkStart w:id="134" w:name="_Toc29462"/>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A81937">
      <w:pPr>
        <w:pStyle w:val="21"/>
        <w:spacing w:beforeLines="50" w:before="156" w:afterLines="50" w:after="156" w:line="480" w:lineRule="exact"/>
        <w:rPr>
          <w:rFonts w:ascii="仿宋" w:eastAsia="仿宋" w:hAnsi="仿宋" w:cs="仿宋"/>
          <w:b/>
          <w:bCs w:val="0"/>
        </w:rPr>
      </w:pPr>
    </w:p>
    <w:p w:rsidR="00A81937" w:rsidRDefault="00A81937">
      <w:pPr>
        <w:pStyle w:val="21"/>
        <w:spacing w:beforeLines="50" w:before="156" w:afterLines="50" w:after="156" w:line="480" w:lineRule="exact"/>
        <w:rPr>
          <w:rFonts w:ascii="仿宋" w:eastAsia="仿宋" w:hAnsi="仿宋" w:cs="仿宋"/>
          <w:b/>
          <w:bCs w:val="0"/>
        </w:rPr>
      </w:pPr>
    </w:p>
    <w:p w:rsidR="00A81937" w:rsidRDefault="00A81937"/>
    <w:p w:rsidR="00A81937" w:rsidRDefault="00A81937">
      <w:pPr>
        <w:pStyle w:val="21"/>
        <w:spacing w:beforeLines="50" w:before="156" w:afterLines="50" w:after="156" w:line="480" w:lineRule="exact"/>
        <w:rPr>
          <w:rFonts w:ascii="仿宋" w:eastAsia="仿宋" w:hAnsi="仿宋" w:cs="仿宋"/>
          <w:b/>
          <w:bCs w:val="0"/>
        </w:rPr>
      </w:pPr>
    </w:p>
    <w:p w:rsidR="00A81937" w:rsidRDefault="00A81937"/>
    <w:p w:rsidR="00A81937" w:rsidRDefault="00A81937">
      <w:pPr>
        <w:pStyle w:val="21"/>
        <w:spacing w:beforeLines="50" w:before="156" w:afterLines="50" w:after="156" w:line="480" w:lineRule="exact"/>
        <w:jc w:val="center"/>
        <w:rPr>
          <w:rFonts w:ascii="仿宋" w:eastAsia="仿宋" w:hAnsi="仿宋" w:cs="仿宋"/>
          <w:b/>
          <w:bCs w:val="0"/>
        </w:rPr>
      </w:pPr>
    </w:p>
    <w:p w:rsidR="00A81937" w:rsidRDefault="00413F80">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A81937" w:rsidRDefault="00413F80">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A81937" w:rsidRDefault="00413F80">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A81937" w:rsidRDefault="00413F80">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A81937" w:rsidRDefault="00413F8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（1）因情况变化，不再符合规定的采购方式适用情形的；</w:t>
      </w:r>
    </w:p>
    <w:p w:rsidR="00A81937" w:rsidRDefault="00413F8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（2）出现影响采购公正的违法、违规行为的；</w:t>
      </w:r>
    </w:p>
    <w:p w:rsidR="00A81937" w:rsidRDefault="00413F80">
      <w:pPr>
        <w:spacing w:line="480" w:lineRule="exact"/>
        <w:ind w:leftChars="337" w:left="708"/>
        <w:rPr>
          <w:rFonts w:ascii="仿宋" w:eastAsia="仿宋" w:hAnsi="仿宋" w:cs="仿宋"/>
          <w:sz w:val="32"/>
          <w:szCs w:val="32"/>
        </w:rPr>
      </w:pPr>
      <w:r>
        <w:rPr>
          <w:rFonts w:ascii="仿宋" w:eastAsia="仿宋" w:hAnsi="仿宋" w:cs="仿宋" w:hint="eastAsia"/>
          <w:sz w:val="32"/>
          <w:szCs w:val="32"/>
        </w:rPr>
        <w:t>（3）在采购过程中符合竞争要求的供应商或者报价未超过采购预算的供应商不足3家的，但有关法律规定的特殊情形除外。</w:t>
      </w:r>
    </w:p>
    <w:p w:rsidR="00A81937" w:rsidRDefault="00413F80">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A81937" w:rsidRDefault="00413F80">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A81937" w:rsidRDefault="00413F80">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成交供应商确定后发布成交结果公示，公示期为3日，公示期结束后2个工作日内发出成交通知书。</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A81937" w:rsidRDefault="00413F80">
      <w:pPr>
        <w:pStyle w:val="31"/>
        <w:numPr>
          <w:ilvl w:val="0"/>
          <w:numId w:val="9"/>
        </w:numPr>
        <w:spacing w:line="480" w:lineRule="exact"/>
        <w:rPr>
          <w:rFonts w:ascii="仿宋" w:eastAsia="仿宋" w:hAnsi="仿宋" w:cs="仿宋"/>
          <w:sz w:val="32"/>
        </w:rPr>
      </w:pPr>
      <w:bookmarkStart w:id="143" w:name="_Toc30358"/>
      <w:bookmarkStart w:id="144" w:name="_Toc535832553"/>
      <w:r>
        <w:rPr>
          <w:rFonts w:ascii="仿宋" w:eastAsia="仿宋" w:hAnsi="仿宋" w:cs="仿宋" w:hint="eastAsia"/>
          <w:sz w:val="32"/>
        </w:rPr>
        <w:t>签订合同</w:t>
      </w:r>
      <w:bookmarkEnd w:id="143"/>
      <w:bookmarkEnd w:id="144"/>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采购人与成交供应商应当在成交通知书发出之日起30日内，按照采购文件确定的合同文本以及采购标的、规格型号、采购金额、采购数量、技术和服务要求等事项签订采购合同。</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采购文件、成交供应商的响应文件、采购纪要及其有关的澄清文件等均为签订合同的依据。</w:t>
      </w:r>
    </w:p>
    <w:p w:rsidR="00A81937" w:rsidRDefault="00413F80">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A81937" w:rsidRDefault="00413F80">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A81937" w:rsidRDefault="00A81937">
      <w:pPr>
        <w:spacing w:line="480" w:lineRule="exact"/>
        <w:rPr>
          <w:rFonts w:ascii="仿宋" w:eastAsia="仿宋" w:hAnsi="仿宋" w:cs="仿宋"/>
          <w:sz w:val="32"/>
          <w:szCs w:val="32"/>
        </w:rPr>
      </w:pPr>
    </w:p>
    <w:p w:rsidR="00A81937" w:rsidRDefault="00A81937">
      <w:pPr>
        <w:pStyle w:val="50"/>
        <w:numPr>
          <w:ilvl w:val="0"/>
          <w:numId w:val="0"/>
        </w:numPr>
        <w:tabs>
          <w:tab w:val="clear" w:pos="737"/>
        </w:tabs>
        <w:spacing w:line="480" w:lineRule="exact"/>
        <w:rPr>
          <w:rFonts w:ascii="仿宋" w:eastAsia="仿宋" w:hAnsi="仿宋" w:cs="仿宋"/>
          <w:sz w:val="32"/>
          <w:szCs w:val="32"/>
        </w:rPr>
      </w:pPr>
    </w:p>
    <w:p w:rsidR="00A81937" w:rsidRDefault="00A81937">
      <w:pPr>
        <w:pStyle w:val="50"/>
        <w:numPr>
          <w:ilvl w:val="0"/>
          <w:numId w:val="0"/>
        </w:numPr>
        <w:tabs>
          <w:tab w:val="clear" w:pos="737"/>
        </w:tabs>
        <w:spacing w:line="480" w:lineRule="exact"/>
        <w:rPr>
          <w:rFonts w:ascii="仿宋" w:eastAsia="仿宋" w:hAnsi="仿宋" w:cs="仿宋"/>
          <w:sz w:val="32"/>
          <w:szCs w:val="32"/>
        </w:rPr>
        <w:sectPr w:rsidR="00A81937">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A81937" w:rsidRDefault="00413F80">
      <w:pPr>
        <w:pStyle w:val="1"/>
        <w:spacing w:beforeLines="50" w:before="156" w:afterLines="50" w:after="156" w:line="480" w:lineRule="exact"/>
        <w:rPr>
          <w:rFonts w:ascii="黑体" w:eastAsia="黑体" w:hAnsi="黑体" w:cs="黑体"/>
          <w:b w:val="0"/>
          <w:bCs w:val="0"/>
          <w:szCs w:val="32"/>
        </w:rPr>
      </w:pPr>
      <w:bookmarkStart w:id="145" w:name="_Toc25978"/>
      <w:bookmarkStart w:id="146" w:name="_Toc162164501"/>
      <w:bookmarkStart w:id="147" w:name="_Toc1221"/>
      <w:r>
        <w:rPr>
          <w:rFonts w:ascii="黑体" w:eastAsia="黑体" w:hAnsi="黑体" w:cs="黑体" w:hint="eastAsia"/>
          <w:b w:val="0"/>
          <w:bCs w:val="0"/>
          <w:szCs w:val="32"/>
        </w:rPr>
        <w:lastRenderedPageBreak/>
        <w:t>第三章  采购内容及要点</w:t>
      </w:r>
      <w:bookmarkEnd w:id="145"/>
      <w:bookmarkEnd w:id="146"/>
      <w:bookmarkEnd w:id="147"/>
    </w:p>
    <w:p w:rsidR="00A81937" w:rsidRDefault="00413F80">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1、对采购供应商的资格条件及响应文件是否符合采购文件要求进行核实。</w:t>
      </w:r>
    </w:p>
    <w:p w:rsidR="00A81937" w:rsidRDefault="00413F8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2、对采购供应商所报价服务内容、服务方案及服务承诺进行核实。</w:t>
      </w:r>
    </w:p>
    <w:p w:rsidR="00A81937" w:rsidRDefault="00413F80">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A81937" w:rsidRDefault="00413F80">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要求采购供应商对经核实确定后的内容进行确认。</w:t>
      </w:r>
    </w:p>
    <w:p w:rsidR="00A81937" w:rsidRDefault="00413F8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3、对响应文件中的服务体系和内容进行核实。</w:t>
      </w:r>
    </w:p>
    <w:p w:rsidR="00A81937" w:rsidRDefault="00413F8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4、对服务期进行核实。</w:t>
      </w:r>
    </w:p>
    <w:p w:rsidR="00A81937" w:rsidRDefault="00413F80">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A81937" w:rsidRDefault="00413F80">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要求采购供应商对完成整个项目所需的</w:t>
      </w:r>
      <w:r>
        <w:rPr>
          <w:rFonts w:ascii="仿宋" w:eastAsia="仿宋" w:hAnsi="仿宋" w:cs="仿宋" w:hint="eastAsia"/>
          <w:snapToGrid w:val="0"/>
          <w:kern w:val="0"/>
          <w:sz w:val="32"/>
          <w:szCs w:val="32"/>
          <w:lang w:val="zh-CN"/>
        </w:rPr>
        <w:t>服务期限进行核实。</w:t>
      </w:r>
    </w:p>
    <w:p w:rsidR="00A81937" w:rsidRDefault="00413F80">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5、对响应文件所报价格的单价和总价进行核实。</w:t>
      </w:r>
    </w:p>
    <w:p w:rsidR="00A81937" w:rsidRDefault="00413F80">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A81937" w:rsidRDefault="00413F80">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要求采购供应商对核实后的报价进行初步确认；</w:t>
      </w:r>
    </w:p>
    <w:p w:rsidR="00A81937" w:rsidRDefault="00413F80">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在报价的基础上，要求采购供应商在规定的时间内，报出优惠的最后报价及有关承诺。</w:t>
      </w:r>
    </w:p>
    <w:p w:rsidR="00A81937" w:rsidRDefault="00413F80">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A81937" w:rsidRDefault="00413F80">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14466"/>
      <w:bookmarkStart w:id="152" w:name="_Toc535832555"/>
      <w:bookmarkStart w:id="153" w:name="_Toc535815711"/>
      <w:bookmarkEnd w:id="148"/>
      <w:r>
        <w:rPr>
          <w:rFonts w:ascii="黑体" w:eastAsia="黑体" w:hAnsi="黑体" w:cs="黑体" w:hint="eastAsia"/>
          <w:b w:val="0"/>
          <w:bCs w:val="0"/>
          <w:szCs w:val="32"/>
        </w:rPr>
        <w:lastRenderedPageBreak/>
        <w:t>第四章  合同格式</w:t>
      </w:r>
      <w:bookmarkEnd w:id="149"/>
      <w:bookmarkEnd w:id="150"/>
    </w:p>
    <w:p w:rsidR="00A81937" w:rsidRDefault="00413F80">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2026年度备件采购框架协议</w:t>
      </w:r>
    </w:p>
    <w:p w:rsidR="00A81937" w:rsidRDefault="00413F80">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A81937" w:rsidRDefault="00413F80">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A81937" w:rsidRDefault="00413F80">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A81937" w:rsidRDefault="00413F80">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依照《中华人民共和国民法典》等法律法规的规定，遵循平等、自愿、公平和诚实信用的原则，经双方充分协商，甲、乙双方同意按下述条款和条件签署2026年度备件采购框架协议，以资共同遵照执行。</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1、乙方供货备品备件名称、规格型号及数量</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采购订单采用商城集采模式，中标单位必须在兴发集团“大企汇”工作台注册登记，登记网址www.daqihui.com/。</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1.2甲方</w:t>
      </w:r>
      <w:r>
        <w:rPr>
          <w:rFonts w:ascii="仿宋" w:eastAsia="仿宋" w:hAnsi="仿宋" w:cs="仿宋" w:hint="eastAsia"/>
          <w:color w:val="0C0C0C"/>
          <w:sz w:val="32"/>
          <w:szCs w:val="32"/>
        </w:rPr>
        <w:t xml:space="preserve">通过商城选定备件（名称、规格型号及数量）加入购物车，购物车内创建《采购订单》（自动生成商城订单），乙方收到下单信息（短信提醒、云商机消息）需立即备货发货，合同单价以采购清单中标单价（详见附件1）为准。 </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1.3《采购订单》由甲乙双方加盖公章或合同专用章后生效。</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1.4乙方应根据《采购订单》上的供货时间、数量等及时供货，确保不影响甲方生产。对达不到要求的，甲方有权终止合同，并取消以后合作资格。</w:t>
      </w:r>
    </w:p>
    <w:p w:rsidR="00A81937" w:rsidRDefault="00413F80">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2、合同价款</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2.1本合同附件1为《物料清单单价表》，实际供货金额以盖章生效后的《采购订单》为准。《物料清单单价表》与《采购订单》为本合同附件，与本合同具有同等法律效力。。</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2.2合同备品备件单价为到场包干价，包含生产、出厂检测、供应、包装、管理、利润、13%增值税税金、装车运输至甲方指定地点等所发生的一切费用。</w:t>
      </w:r>
    </w:p>
    <w:p w:rsidR="00A81937" w:rsidRDefault="00413F80">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3、质量要求及技术标准、乙方对质量负责的条件和期限</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，或到货验收合格之日后18个月，以先到之日为准。乙方对其产品质量和提供的资料负责并承担与之相关的一切责任。</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3.3乙方提供的产品若出现技术缺陷时，乙方必须在24小时内作出响应，48小时内赶赴甲方公司现场，无偿按照甲方要求的时间免费更换。</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3.4本合同货物总额的10%作为乙方质量保证金，甲方在质量保证期满无质量问题28日内无息支付给乙方。</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4、交货日期、方式和地点及风险承担</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采购人涵盖范围，各区域包括但不限于第六章表内公司）。</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4.3其他：</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4.3.2产品错发至到货地点或接货单位，乙方除按合同规定负责运达指定到货地点或接货单位外，并承担由于自身原因所造成的运杂费的增加和由于延期交货给甲方所造成的一切损失。</w:t>
      </w:r>
    </w:p>
    <w:p w:rsidR="00A81937" w:rsidRDefault="00413F80">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A81937" w:rsidRDefault="00413F80">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6、合理损耗及计算方式</w:t>
      </w:r>
      <w:r>
        <w:rPr>
          <w:rFonts w:ascii="仿宋" w:eastAsia="仿宋" w:hAnsi="仿宋" w:cs="仿宋" w:hint="eastAsia"/>
          <w:sz w:val="32"/>
          <w:szCs w:val="32"/>
        </w:rPr>
        <w:t>：运输损耗由乙方承担。</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7、包装标准、包装物的供应与回收</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7.2包装物不回收。</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8、验收标准、方法、地点及提出异议期限</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8.1乙方所供备件备品备件必须符合国家和行业标准，并满足甲方相关设备的安装使用要求；若不能满足使用要求，则由乙方无条件负责更换，换货费用由乙方承担。</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8.4上述现状的初步验收，不能解除安装、使用过程及质保期内乙方对货物内部缺陷应负的责任。</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8.5备件领用后，在使用中发现因质量问题造成主设备损坏或其他安全事故的，由乙方赔偿对甲方造成的损失。</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8.6产品如需送所在地质检部门检测，乙方应无条件协助办理送检。如送检合格所产生的费用由甲方承担，反之由乙方承担。</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8.7甲方单位在各批次采购时如有其他特殊要求，应在该批次采购订单中备注说明，以供甲乙双方遵守。</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9、随货物交付的有关单证、资料、备品、配件工具及数量</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9.1国家认可的有效的每类产品质量检测报告一份、每种规格货物的产品合格证一份（需注明名称、规格、生产日期、检验员号、生产单位等）。</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9.2其它：按甲方要求提供。</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10、结算方式及期限</w:t>
      </w:r>
    </w:p>
    <w:p w:rsidR="00A81937" w:rsidRDefault="00413F80">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10.1付款方式：经甲方全部验收合格且收到乙方提供的全</w:t>
      </w:r>
      <w:r>
        <w:rPr>
          <w:rFonts w:ascii="仿宋" w:eastAsia="仿宋" w:hAnsi="仿宋" w:cs="仿宋" w:hint="eastAsia"/>
          <w:b/>
          <w:bCs/>
          <w:color w:val="FF0000"/>
          <w:sz w:val="32"/>
          <w:szCs w:val="32"/>
        </w:rPr>
        <w:lastRenderedPageBreak/>
        <w:t>额增值税专用发票入账45天后支付已验收合格货款金额的60%，使用三个月后无任何问题支付已验收合格货款金额的30%，剩余10%货款留作质量保证金，在物资质量保证期（见3.2条款）满后28天内付清。但质保金的支付并不免除乙方对交付物资质量的保证责任。使用承兑汇票或银行电汇进行支付。</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10.2收款需要的票据：本次实际收款收据（收据应加盖收款单位的财务专用章印鉴）。</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11、甲乙双方的责任与义务</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11.1甲方的责任和义务：</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11.1.1无特殊原因，不在合同期内单方撤销合同。如需撤销，必须提前一个月通知乙方。</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11.1.2按合同支付货款。</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11.2乙方的责任和义务：</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11.2.1保证所供货物为全新的正牌合格品。</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11.2.2保证具有长期持续供货能力，在合同期内不因自身原因造成仓库缺货。</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11.2.3无特殊原因，不得在合同期内单方撤销合同。如需撤销，必须提前一个月通知甲方并经甲方同意。</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11.2.4定期或不定期对使用单位进行回访及技术服务。</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12、价格调整</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A81937" w:rsidRDefault="00413F80">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A81937" w:rsidRDefault="00413F80">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13.1合同执行期间，乙方应确保备品备件的及时供应，若</w:t>
      </w:r>
      <w:r>
        <w:rPr>
          <w:rFonts w:ascii="仿宋" w:eastAsia="仿宋" w:hAnsi="仿宋" w:cs="仿宋" w:hint="eastAsia"/>
          <w:sz w:val="32"/>
          <w:szCs w:val="32"/>
        </w:rPr>
        <w:lastRenderedPageBreak/>
        <w:t>不能及时提供的，乙方应提前24小时书面传真通知甲方并经甲方同意，以便甲方另作安排；若甲方不同意延期，则乙方应按照延迟交货总额的1‰/天向甲方支付违约金，并赔偿因此给甲方造成的全部损失。</w:t>
      </w:r>
    </w:p>
    <w:p w:rsidR="00A81937" w:rsidRDefault="00413F80">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13.4如果乙方拖延交付货物或不履行售后服务（包括退换货），甲方有权自行请其他供货商供货，消除乙方给甲方带来的损失，由此产生的费用和风险均由乙方承担。</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rsidR="00A81937" w:rsidRDefault="00413F80">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13.6 在合同有效期内，乙方必须完全满足湖北兴发化工集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14、不可抗力</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15、技术保密</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A81937" w:rsidRDefault="00413F80">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17、合同生效及其他</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17.1合同应在甲、乙双方法定代表人或授权代表人（留存授权委托书）签字和加盖公章或合同专用章后即开始生效。合同自签订之日起一年内有效。</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17.2 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17.3 本合同壹式肆份，甲方执叁份，乙方执贰份。</w:t>
      </w:r>
    </w:p>
    <w:p w:rsidR="00A81937" w:rsidRDefault="00413F80">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18、双方约定的其它事项</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18.2乙方所供产品在生产管理和运输过程中必须符合环境与职业健康安全管理要求。</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18.3乙方运输车辆送货至甲方园区时，必须严格遵守甲方园区各公司安全管理制度及安全操作规程，因乙方责任导致事故的由乙方负责。</w:t>
      </w:r>
    </w:p>
    <w:p w:rsidR="00A81937" w:rsidRDefault="00413F80">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    乙方：</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单位名称：（盖章）                    单位名称：（盖章）</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地址：湖北省兴山县古夫镇高阳大道58号 地址：</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法定代表人：李国璋                    法定代表人：</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 xml:space="preserve">委托代理人：（签字）                  委托代理人：（签字）                                 </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联系人：                              联系人：</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电话：0717-2582608                    电话：</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邮编：443700                          邮编：</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          开户行：</w:t>
      </w:r>
    </w:p>
    <w:p w:rsidR="00A81937" w:rsidRDefault="00413F80">
      <w:pPr>
        <w:spacing w:line="480" w:lineRule="exact"/>
        <w:rPr>
          <w:rFonts w:ascii="仿宋" w:eastAsia="仿宋" w:hAnsi="仿宋" w:cs="仿宋"/>
          <w:sz w:val="28"/>
          <w:szCs w:val="28"/>
        </w:rPr>
      </w:pPr>
      <w:r>
        <w:rPr>
          <w:rFonts w:ascii="仿宋" w:eastAsia="仿宋" w:hAnsi="仿宋" w:cs="仿宋" w:hint="eastAsia"/>
          <w:sz w:val="28"/>
          <w:szCs w:val="28"/>
        </w:rPr>
        <w:t>帐号：1807071109022100593             帐号：</w:t>
      </w:r>
    </w:p>
    <w:p w:rsidR="00A81937" w:rsidRDefault="00413F80">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 xml:space="preserve">税务登记号：91420500271750612X        </w:t>
      </w:r>
      <w:r>
        <w:rPr>
          <w:rFonts w:ascii="仿宋" w:eastAsia="仿宋" w:hAnsi="仿宋" w:cs="仿宋" w:hint="eastAsia"/>
          <w:spacing w:val="-2"/>
          <w:sz w:val="28"/>
          <w:szCs w:val="28"/>
        </w:rPr>
        <w:t>税务登记号：</w:t>
      </w:r>
    </w:p>
    <w:p w:rsidR="00A81937" w:rsidRDefault="00413F80">
      <w:pPr>
        <w:spacing w:line="480" w:lineRule="exact"/>
        <w:rPr>
          <w:rFonts w:ascii="仿宋" w:eastAsia="仿宋" w:hAnsi="仿宋" w:cs="仿宋"/>
          <w:sz w:val="32"/>
          <w:szCs w:val="32"/>
        </w:rPr>
      </w:pPr>
      <w:r>
        <w:rPr>
          <w:rFonts w:ascii="仿宋" w:eastAsia="仿宋" w:hAnsi="仿宋" w:cs="仿宋" w:hint="eastAsia"/>
          <w:sz w:val="28"/>
          <w:szCs w:val="28"/>
        </w:rPr>
        <w:t>签约时间：   年    月   日            签约时间：   年    月   日</w:t>
      </w:r>
    </w:p>
    <w:p w:rsidR="00A81937" w:rsidRDefault="00413F80">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lastRenderedPageBreak/>
        <w:t>第五章  响应文件的格式</w:t>
      </w:r>
      <w:bookmarkEnd w:id="155"/>
      <w:bookmarkEnd w:id="156"/>
    </w:p>
    <w:p w:rsidR="00A81937" w:rsidRDefault="00413F80">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A81937" w:rsidRDefault="00413F80">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封面上应注明采购编号、项目名称、采购人及采购供应商名称等。</w:t>
      </w:r>
    </w:p>
    <w:p w:rsidR="00A81937" w:rsidRDefault="00A81937">
      <w:pPr>
        <w:spacing w:line="480" w:lineRule="exact"/>
        <w:ind w:firstLineChars="210" w:firstLine="672"/>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pStyle w:val="21"/>
        <w:spacing w:line="480" w:lineRule="exact"/>
        <w:jc w:val="center"/>
        <w:rPr>
          <w:rFonts w:ascii="仿宋" w:eastAsia="仿宋" w:hAnsi="仿宋" w:cs="仿宋"/>
        </w:rPr>
        <w:sectPr w:rsidR="00A81937">
          <w:footerReference w:type="default" r:id="rId12"/>
          <w:pgSz w:w="11905" w:h="16838"/>
          <w:pgMar w:top="2098" w:right="1474" w:bottom="1984" w:left="1587" w:header="850" w:footer="1417" w:gutter="0"/>
          <w:pgNumType w:fmt="numberInDash"/>
          <w:cols w:space="0"/>
          <w:docGrid w:type="linesAndChars" w:linePitch="312"/>
        </w:sectPr>
      </w:pPr>
    </w:p>
    <w:p w:rsidR="00A81937" w:rsidRDefault="00A81937">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A81937" w:rsidRDefault="00413F80">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A81937" w:rsidRDefault="00413F80">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pStyle w:val="affe"/>
        <w:spacing w:line="480" w:lineRule="exact"/>
        <w:ind w:firstLine="640"/>
        <w:rPr>
          <w:rFonts w:ascii="仿宋" w:eastAsia="仿宋" w:hAnsi="仿宋" w:cs="仿宋"/>
          <w:sz w:val="32"/>
          <w:szCs w:val="32"/>
        </w:rPr>
      </w:pPr>
    </w:p>
    <w:p w:rsidR="00A81937" w:rsidRDefault="00A81937">
      <w:pPr>
        <w:spacing w:line="480" w:lineRule="exact"/>
        <w:jc w:val="center"/>
        <w:rPr>
          <w:rFonts w:ascii="仿宋" w:eastAsia="仿宋" w:hAnsi="仿宋" w:cs="仿宋"/>
          <w:sz w:val="32"/>
          <w:szCs w:val="32"/>
        </w:rPr>
      </w:pPr>
    </w:p>
    <w:p w:rsidR="00A81937" w:rsidRDefault="00413F80">
      <w:pPr>
        <w:spacing w:line="480" w:lineRule="exact"/>
        <w:jc w:val="center"/>
        <w:rPr>
          <w:rFonts w:ascii="仿宋" w:eastAsia="仿宋" w:hAnsi="仿宋" w:cs="仿宋"/>
          <w:sz w:val="32"/>
          <w:szCs w:val="32"/>
        </w:rPr>
      </w:pPr>
      <w:r>
        <w:rPr>
          <w:rFonts w:ascii="仿宋" w:eastAsia="仿宋" w:hAnsi="仿宋" w:cs="仿宋" w:hint="eastAsia"/>
          <w:sz w:val="32"/>
          <w:szCs w:val="32"/>
        </w:rPr>
        <w:t>响  应  文  件</w:t>
      </w:r>
    </w:p>
    <w:p w:rsidR="00A81937" w:rsidRDefault="00413F80">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pStyle w:val="affe"/>
        <w:spacing w:line="480" w:lineRule="exact"/>
        <w:ind w:firstLine="640"/>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413F8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A81937" w:rsidRDefault="00413F80">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A81937" w:rsidRDefault="00413F8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A81937" w:rsidRDefault="00413F80">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A81937">
      <w:pPr>
        <w:pStyle w:val="affe"/>
        <w:spacing w:line="480" w:lineRule="exact"/>
        <w:ind w:firstLineChars="0" w:firstLine="0"/>
        <w:rPr>
          <w:rFonts w:ascii="仿宋" w:eastAsia="仿宋" w:hAnsi="仿宋" w:cs="仿宋"/>
          <w:sz w:val="32"/>
          <w:szCs w:val="32"/>
        </w:rPr>
      </w:pPr>
    </w:p>
    <w:p w:rsidR="00A81937" w:rsidRDefault="00A81937">
      <w:pPr>
        <w:spacing w:line="480" w:lineRule="exact"/>
        <w:rPr>
          <w:rFonts w:ascii="仿宋" w:eastAsia="仿宋" w:hAnsi="仿宋" w:cs="仿宋"/>
          <w:sz w:val="32"/>
          <w:szCs w:val="32"/>
        </w:rPr>
        <w:sectPr w:rsidR="00A81937">
          <w:pgSz w:w="11905" w:h="16838"/>
          <w:pgMar w:top="2098" w:right="1474" w:bottom="1984" w:left="1587" w:header="850" w:footer="1417" w:gutter="0"/>
          <w:pgNumType w:fmt="numberInDash"/>
          <w:cols w:space="0"/>
          <w:docGrid w:type="linesAndChars" w:linePitch="312"/>
        </w:sectPr>
      </w:pPr>
    </w:p>
    <w:p w:rsidR="00A81937" w:rsidRDefault="00413F80">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一、采购响应函</w:t>
      </w:r>
      <w:bookmarkEnd w:id="159"/>
      <w:bookmarkEnd w:id="160"/>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致：湖北兴发化工集团股份有限公司</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（项目名称）</w:t>
      </w:r>
      <w:r>
        <w:rPr>
          <w:rFonts w:ascii="仿宋" w:eastAsia="仿宋" w:hAnsi="仿宋" w:cs="仿宋" w:hint="eastAsia"/>
          <w:sz w:val="32"/>
          <w:szCs w:val="32"/>
        </w:rPr>
        <w:t>采购文件规定，提交电子版（采购响应文件正本扫描件1份）。</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1、采购文件规定应交付的货物的总价（含税）：</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3、供应商接受本采购文件合同书格式及合同条款，并将按采购文件的规定履行合同责任和义务。</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4、供应商已详细审查全部采购文件，包括第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5、本采购有效期为</w:t>
      </w:r>
      <w:r>
        <w:rPr>
          <w:rFonts w:ascii="仿宋" w:eastAsia="仿宋" w:hAnsi="仿宋" w:cs="仿宋" w:hint="eastAsia"/>
          <w:sz w:val="32"/>
          <w:szCs w:val="32"/>
          <w:u w:val="single"/>
        </w:rPr>
        <w:t>响应文件递交截止之日起180日历天</w:t>
      </w:r>
      <w:r>
        <w:rPr>
          <w:rFonts w:ascii="仿宋" w:eastAsia="仿宋" w:hAnsi="仿宋" w:cs="仿宋" w:hint="eastAsia"/>
          <w:sz w:val="32"/>
          <w:szCs w:val="32"/>
        </w:rPr>
        <w:t>。</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6、供应商同意提供按照贵方要求的与其采购有关的一切数据或资料。</w:t>
      </w:r>
    </w:p>
    <w:p w:rsidR="00A81937" w:rsidRDefault="00A81937">
      <w:pPr>
        <w:pStyle w:val="affe"/>
        <w:spacing w:line="480" w:lineRule="exact"/>
        <w:ind w:firstLine="640"/>
        <w:rPr>
          <w:rFonts w:ascii="仿宋" w:eastAsia="仿宋" w:hAnsi="仿宋" w:cs="仿宋"/>
          <w:sz w:val="32"/>
          <w:szCs w:val="32"/>
        </w:rPr>
      </w:pPr>
    </w:p>
    <w:p w:rsidR="00A81937" w:rsidRDefault="00413F8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A81937" w:rsidRDefault="00413F8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A81937" w:rsidRDefault="00413F8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A81937" w:rsidRDefault="00413F80">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A81937" w:rsidRDefault="00413F8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A81937" w:rsidRDefault="00413F80">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A81937" w:rsidRDefault="00413F80">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A81937" w:rsidRDefault="00413F80">
      <w:pPr>
        <w:keepNext/>
        <w:keepLines/>
        <w:spacing w:before="260" w:after="260" w:line="480" w:lineRule="exact"/>
        <w:jc w:val="center"/>
        <w:outlineLvl w:val="1"/>
        <w:rPr>
          <w:rFonts w:ascii="仿宋" w:eastAsia="仿宋" w:hAnsi="仿宋" w:cs="仿宋"/>
          <w:b/>
          <w:bCs/>
          <w:sz w:val="32"/>
          <w:szCs w:val="32"/>
        </w:rPr>
      </w:pPr>
      <w:bookmarkStart w:id="161" w:name="_Toc7279"/>
      <w:bookmarkStart w:id="162" w:name="_Toc24728"/>
      <w:bookmarkStart w:id="163" w:name="_Toc213"/>
      <w:bookmarkStart w:id="164" w:name="_Toc520274716"/>
      <w:bookmarkStart w:id="165" w:name="_Toc31423"/>
      <w:bookmarkStart w:id="166" w:name="_Toc15695"/>
      <w:bookmarkStart w:id="167" w:name="_Toc179203664"/>
      <w:bookmarkStart w:id="168" w:name="_Toc10243"/>
      <w:bookmarkStart w:id="169" w:name="_Toc2147"/>
      <w:bookmarkStart w:id="170" w:name="_Toc11314"/>
      <w:bookmarkStart w:id="171" w:name="_Toc16031"/>
      <w:bookmarkStart w:id="172" w:name="_Toc7372"/>
      <w:bookmarkStart w:id="173" w:name="_Toc19363"/>
      <w:bookmarkStart w:id="174" w:name="_Toc25967"/>
      <w:bookmarkStart w:id="175" w:name="_Toc2731"/>
      <w:bookmarkStart w:id="176" w:name="_Toc2811"/>
      <w:bookmarkStart w:id="177" w:name="_Toc29257"/>
      <w:bookmarkStart w:id="178" w:name="_Toc18195"/>
      <w:bookmarkStart w:id="179" w:name="_Toc11734"/>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A81937">
        <w:trPr>
          <w:trHeight w:val="624"/>
        </w:trPr>
        <w:tc>
          <w:tcPr>
            <w:tcW w:w="522" w:type="pct"/>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采购响应内容</w:t>
            </w:r>
          </w:p>
        </w:tc>
      </w:tr>
      <w:tr w:rsidR="00A81937">
        <w:trPr>
          <w:trHeight w:val="624"/>
        </w:trPr>
        <w:tc>
          <w:tcPr>
            <w:tcW w:w="522"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A81937" w:rsidRDefault="00413F8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合同签订后30天内到达甲方现场。</w:t>
            </w:r>
          </w:p>
        </w:tc>
      </w:tr>
      <w:tr w:rsidR="00A81937">
        <w:trPr>
          <w:trHeight w:val="624"/>
        </w:trPr>
        <w:tc>
          <w:tcPr>
            <w:tcW w:w="522"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A81937" w:rsidRDefault="00413F8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A81937">
        <w:trPr>
          <w:trHeight w:val="624"/>
        </w:trPr>
        <w:tc>
          <w:tcPr>
            <w:tcW w:w="522"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A81937" w:rsidRDefault="00413F8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p>
        </w:tc>
      </w:tr>
      <w:tr w:rsidR="00A81937">
        <w:trPr>
          <w:trHeight w:val="624"/>
        </w:trPr>
        <w:tc>
          <w:tcPr>
            <w:tcW w:w="522"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A81937" w:rsidRDefault="00413F80">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投运无质量问题后一年，或到货验收合格之日后18个月，以先到之日为准。</w:t>
            </w:r>
          </w:p>
        </w:tc>
      </w:tr>
      <w:tr w:rsidR="00A81937">
        <w:trPr>
          <w:trHeight w:val="1581"/>
        </w:trPr>
        <w:tc>
          <w:tcPr>
            <w:tcW w:w="522" w:type="pct"/>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A81937" w:rsidRDefault="00413F80">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A81937" w:rsidRDefault="00413F80">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bl>
    <w:p w:rsidR="00A81937" w:rsidRDefault="00A81937">
      <w:pPr>
        <w:spacing w:line="480" w:lineRule="exact"/>
        <w:ind w:firstLineChars="1666" w:firstLine="5331"/>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A81937" w:rsidRDefault="00413F80">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A81937" w:rsidRDefault="00A81937">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A81937">
        <w:trPr>
          <w:cantSplit/>
          <w:trHeight w:val="850"/>
        </w:trPr>
        <w:tc>
          <w:tcPr>
            <w:tcW w:w="1107" w:type="dxa"/>
            <w:vAlign w:val="center"/>
          </w:tcPr>
          <w:p w:rsidR="00A81937" w:rsidRDefault="00A81937">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（小写）；      </w:t>
            </w:r>
          </w:p>
          <w:p w:rsidR="00A81937" w:rsidRDefault="00413F80">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A81937">
        <w:trPr>
          <w:cantSplit/>
          <w:trHeight w:val="850"/>
        </w:trPr>
        <w:tc>
          <w:tcPr>
            <w:tcW w:w="1107" w:type="dxa"/>
            <w:vAlign w:val="center"/>
          </w:tcPr>
          <w:p w:rsidR="00A81937" w:rsidRDefault="00A81937">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A81937" w:rsidRDefault="00A81937">
            <w:pPr>
              <w:spacing w:line="480" w:lineRule="exact"/>
              <w:jc w:val="center"/>
              <w:rPr>
                <w:rFonts w:asciiTheme="minorEastAsia" w:eastAsiaTheme="minorEastAsia" w:hAnsiTheme="minorEastAsia" w:cstheme="minorEastAsia"/>
                <w:szCs w:val="21"/>
              </w:rPr>
            </w:pPr>
          </w:p>
        </w:tc>
      </w:tr>
      <w:tr w:rsidR="00A81937">
        <w:trPr>
          <w:trHeight w:val="850"/>
        </w:trPr>
        <w:tc>
          <w:tcPr>
            <w:tcW w:w="1107" w:type="dxa"/>
            <w:vAlign w:val="center"/>
          </w:tcPr>
          <w:p w:rsidR="00A81937" w:rsidRDefault="00A81937">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A81937" w:rsidRDefault="00A81937">
            <w:pPr>
              <w:spacing w:line="480" w:lineRule="exact"/>
              <w:jc w:val="center"/>
              <w:rPr>
                <w:rFonts w:asciiTheme="minorEastAsia" w:eastAsiaTheme="minorEastAsia" w:hAnsiTheme="minorEastAsia" w:cstheme="minorEastAsia"/>
                <w:szCs w:val="21"/>
              </w:rPr>
            </w:pPr>
          </w:p>
        </w:tc>
      </w:tr>
      <w:tr w:rsidR="00A81937">
        <w:trPr>
          <w:trHeight w:val="850"/>
        </w:trPr>
        <w:tc>
          <w:tcPr>
            <w:tcW w:w="1107" w:type="dxa"/>
            <w:vAlign w:val="center"/>
          </w:tcPr>
          <w:p w:rsidR="00A81937" w:rsidRDefault="00A81937">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A81937" w:rsidRDefault="00A81937">
            <w:pPr>
              <w:spacing w:line="480" w:lineRule="exact"/>
              <w:jc w:val="center"/>
              <w:rPr>
                <w:rFonts w:asciiTheme="minorEastAsia" w:eastAsiaTheme="minorEastAsia" w:hAnsiTheme="minorEastAsia" w:cstheme="minorEastAsia"/>
                <w:szCs w:val="21"/>
              </w:rPr>
            </w:pPr>
          </w:p>
        </w:tc>
      </w:tr>
    </w:tbl>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413F80">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A81937" w:rsidRDefault="00A81937">
      <w:pPr>
        <w:spacing w:line="480" w:lineRule="exact"/>
        <w:jc w:val="left"/>
        <w:rPr>
          <w:rFonts w:ascii="仿宋" w:eastAsia="仿宋" w:hAnsi="仿宋" w:cs="仿宋"/>
          <w:sz w:val="32"/>
          <w:szCs w:val="32"/>
        </w:rPr>
      </w:pPr>
      <w:bookmarkStart w:id="186" w:name="_Toc415646540"/>
      <w:bookmarkStart w:id="187" w:name="_Toc428651603"/>
      <w:bookmarkStart w:id="188" w:name="_Toc431940803"/>
    </w:p>
    <w:p w:rsidR="00A81937" w:rsidRDefault="00A81937">
      <w:pPr>
        <w:spacing w:line="480" w:lineRule="exact"/>
        <w:ind w:firstLineChars="1600" w:firstLine="5120"/>
        <w:jc w:val="left"/>
        <w:rPr>
          <w:rFonts w:ascii="仿宋" w:eastAsia="仿宋" w:hAnsi="仿宋" w:cs="仿宋"/>
          <w:sz w:val="32"/>
          <w:szCs w:val="32"/>
        </w:rPr>
      </w:pPr>
    </w:p>
    <w:p w:rsidR="00A81937" w:rsidRDefault="00413F80">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A81937" w:rsidRDefault="00A81937">
      <w:pPr>
        <w:spacing w:line="480" w:lineRule="exact"/>
        <w:ind w:firstLineChars="2000" w:firstLine="6400"/>
        <w:rPr>
          <w:rFonts w:ascii="仿宋" w:eastAsia="仿宋" w:hAnsi="仿宋" w:cs="仿宋"/>
          <w:sz w:val="32"/>
          <w:szCs w:val="32"/>
          <w:u w:val="single"/>
        </w:rPr>
      </w:pPr>
    </w:p>
    <w:p w:rsidR="00A81937" w:rsidRDefault="00A81937">
      <w:pPr>
        <w:spacing w:line="480" w:lineRule="exact"/>
        <w:ind w:firstLineChars="2000" w:firstLine="6400"/>
        <w:rPr>
          <w:rFonts w:ascii="仿宋" w:eastAsia="仿宋" w:hAnsi="仿宋" w:cs="仿宋"/>
          <w:sz w:val="32"/>
          <w:szCs w:val="32"/>
          <w:u w:val="single"/>
        </w:rPr>
      </w:pPr>
    </w:p>
    <w:p w:rsidR="00A81937" w:rsidRDefault="00413F80">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A81937">
      <w:pPr>
        <w:pStyle w:val="affe"/>
        <w:spacing w:line="480" w:lineRule="exact"/>
        <w:ind w:firstLineChars="0" w:firstLine="0"/>
        <w:rPr>
          <w:rFonts w:ascii="仿宋" w:eastAsia="仿宋" w:hAnsi="仿宋" w:cs="仿宋"/>
          <w:sz w:val="32"/>
          <w:szCs w:val="32"/>
        </w:rPr>
      </w:pPr>
    </w:p>
    <w:p w:rsidR="00A81937" w:rsidRDefault="00A81937">
      <w:pPr>
        <w:pStyle w:val="affe"/>
        <w:spacing w:line="480" w:lineRule="exact"/>
        <w:ind w:firstLine="640"/>
        <w:rPr>
          <w:rFonts w:ascii="仿宋" w:eastAsia="仿宋" w:hAnsi="仿宋" w:cs="仿宋"/>
          <w:sz w:val="32"/>
          <w:szCs w:val="32"/>
        </w:rPr>
        <w:sectPr w:rsidR="00A81937">
          <w:footerReference w:type="default" r:id="rId13"/>
          <w:pgSz w:w="11905" w:h="16838"/>
          <w:pgMar w:top="2098" w:right="1474" w:bottom="1984" w:left="1587" w:header="850" w:footer="1417" w:gutter="0"/>
          <w:pgNumType w:fmt="numberInDash"/>
          <w:cols w:space="0"/>
          <w:docGrid w:type="linesAndChars" w:linePitch="312"/>
        </w:sectPr>
      </w:pPr>
    </w:p>
    <w:p w:rsidR="00A81937" w:rsidRDefault="00A81937">
      <w:pPr>
        <w:spacing w:line="480" w:lineRule="exact"/>
        <w:rPr>
          <w:rFonts w:ascii="仿宋" w:eastAsia="仿宋" w:hAnsi="仿宋" w:cs="仿宋"/>
          <w:sz w:val="32"/>
          <w:szCs w:val="32"/>
        </w:rPr>
      </w:pPr>
    </w:p>
    <w:p w:rsidR="00A81937" w:rsidRDefault="00413F80">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分项报价清单</w:t>
      </w: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A81937">
      <w:pPr>
        <w:spacing w:line="480" w:lineRule="exact"/>
        <w:jc w:val="left"/>
        <w:rPr>
          <w:rFonts w:ascii="仿宋" w:eastAsia="仿宋" w:hAnsi="仿宋" w:cs="仿宋"/>
          <w:sz w:val="32"/>
          <w:szCs w:val="32"/>
        </w:rPr>
      </w:pPr>
    </w:p>
    <w:p w:rsidR="00A81937" w:rsidRDefault="00413F80">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A81937" w:rsidRDefault="00A81937">
      <w:pPr>
        <w:spacing w:line="480" w:lineRule="exact"/>
        <w:ind w:firstLineChars="1400" w:firstLine="4480"/>
        <w:jc w:val="left"/>
        <w:rPr>
          <w:rFonts w:ascii="仿宋" w:eastAsia="仿宋" w:hAnsi="仿宋" w:cs="仿宋"/>
          <w:sz w:val="32"/>
          <w:szCs w:val="32"/>
        </w:rPr>
      </w:pPr>
    </w:p>
    <w:p w:rsidR="00A81937" w:rsidRDefault="00413F80">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A81937" w:rsidRDefault="00A81937">
      <w:pPr>
        <w:spacing w:line="480" w:lineRule="exact"/>
        <w:ind w:firstLineChars="1600" w:firstLine="5120"/>
        <w:rPr>
          <w:rFonts w:ascii="仿宋" w:eastAsia="仿宋" w:hAnsi="仿宋" w:cs="仿宋"/>
          <w:sz w:val="32"/>
          <w:szCs w:val="32"/>
          <w:u w:val="single"/>
        </w:rPr>
      </w:pPr>
    </w:p>
    <w:p w:rsidR="00A81937" w:rsidRDefault="00413F80">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A81937">
      <w:pPr>
        <w:spacing w:line="480" w:lineRule="exact"/>
        <w:rPr>
          <w:rFonts w:ascii="仿宋" w:eastAsia="仿宋" w:hAnsi="仿宋" w:cs="仿宋"/>
          <w:sz w:val="32"/>
          <w:szCs w:val="32"/>
        </w:rPr>
        <w:sectPr w:rsidR="00A81937">
          <w:footerReference w:type="default" r:id="rId14"/>
          <w:pgSz w:w="11905" w:h="16838"/>
          <w:pgMar w:top="2098" w:right="1474" w:bottom="1984" w:left="1587" w:header="850" w:footer="1417" w:gutter="0"/>
          <w:pgNumType w:fmt="numberInDash"/>
          <w:cols w:space="0"/>
          <w:docGrid w:type="linesAndChars" w:linePitch="312"/>
        </w:sectPr>
      </w:pPr>
    </w:p>
    <w:p w:rsidR="00A81937" w:rsidRDefault="00413F80">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A81937" w:rsidRDefault="00413F80">
      <w:pPr>
        <w:pStyle w:val="31"/>
        <w:spacing w:line="480" w:lineRule="exact"/>
        <w:ind w:left="1134" w:hanging="1134"/>
        <w:jc w:val="center"/>
        <w:rPr>
          <w:rFonts w:ascii="仿宋" w:eastAsia="仿宋" w:hAnsi="仿宋" w:cs="仿宋"/>
          <w:sz w:val="32"/>
        </w:rPr>
      </w:pPr>
      <w:bookmarkStart w:id="190" w:name="_Toc431940804"/>
      <w:bookmarkStart w:id="191" w:name="_Toc415646541"/>
      <w:bookmarkStart w:id="192" w:name="_Toc431964655"/>
      <w:bookmarkStart w:id="193" w:name="_Toc428651604"/>
      <w:bookmarkStart w:id="194" w:name="_Toc30077"/>
      <w:bookmarkStart w:id="195" w:name="_Toc13865"/>
      <w:r>
        <w:rPr>
          <w:rFonts w:ascii="仿宋" w:eastAsia="仿宋" w:hAnsi="仿宋" w:cs="仿宋" w:hint="eastAsia"/>
          <w:sz w:val="32"/>
        </w:rPr>
        <w:t>1 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1、等级：　　　2、证书号：　　 3、发证单位</w:t>
            </w:r>
          </w:p>
        </w:tc>
      </w:tr>
      <w:tr w:rsidR="00A81937">
        <w:trPr>
          <w:cantSplit/>
          <w:trHeight w:val="624"/>
          <w:jc w:val="center"/>
        </w:trPr>
        <w:tc>
          <w:tcPr>
            <w:tcW w:w="2157" w:type="dxa"/>
            <w:tcBorders>
              <w:top w:val="single" w:sz="4" w:space="0" w:color="auto"/>
              <w:left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A81937">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高级职称人员  </w:t>
            </w:r>
          </w:p>
        </w:tc>
        <w:tc>
          <w:tcPr>
            <w:tcW w:w="1793" w:type="dxa"/>
            <w:tcBorders>
              <w:left w:val="single" w:sz="4" w:space="0" w:color="auto"/>
              <w:bottom w:val="single" w:sz="4" w:space="0" w:color="auto"/>
              <w:right w:val="single" w:sz="4" w:space="0" w:color="auto"/>
            </w:tcBorders>
            <w:vAlign w:val="center"/>
          </w:tcPr>
          <w:p w:rsidR="00A81937" w:rsidRDefault="00A81937">
            <w:pPr>
              <w:spacing w:line="300" w:lineRule="exact"/>
              <w:ind w:leftChars="68" w:left="143" w:firstLineChars="250" w:firstLine="525"/>
              <w:rPr>
                <w:rFonts w:asciiTheme="minorEastAsia" w:eastAsiaTheme="minorEastAsia" w:hAnsiTheme="minorEastAsia" w:cstheme="minorEastAsia"/>
                <w:szCs w:val="21"/>
              </w:rPr>
            </w:pPr>
          </w:p>
        </w:tc>
      </w:tr>
      <w:tr w:rsidR="00A81937">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A81937" w:rsidRDefault="00A81937">
            <w:pPr>
              <w:spacing w:line="300" w:lineRule="exact"/>
              <w:ind w:leftChars="68" w:left="143" w:firstLineChars="250" w:firstLine="525"/>
              <w:rPr>
                <w:rFonts w:asciiTheme="minorEastAsia" w:eastAsiaTheme="minorEastAsia" w:hAnsiTheme="minorEastAsia" w:cstheme="minorEastAsia"/>
                <w:szCs w:val="21"/>
              </w:rPr>
            </w:pPr>
          </w:p>
        </w:tc>
      </w:tr>
      <w:tr w:rsidR="00A81937">
        <w:trPr>
          <w:cantSplit/>
          <w:trHeight w:val="312"/>
          <w:jc w:val="center"/>
        </w:trPr>
        <w:tc>
          <w:tcPr>
            <w:tcW w:w="2157" w:type="dxa"/>
            <w:vMerge w:val="restart"/>
            <w:tcBorders>
              <w:left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A81937" w:rsidRDefault="00A81937">
            <w:pPr>
              <w:spacing w:line="300" w:lineRule="exact"/>
              <w:ind w:leftChars="68" w:left="143" w:firstLineChars="250" w:firstLine="525"/>
              <w:rPr>
                <w:rFonts w:asciiTheme="minorEastAsia" w:eastAsiaTheme="minorEastAsia" w:hAnsiTheme="minorEastAsia" w:cstheme="minorEastAsia"/>
                <w:szCs w:val="21"/>
              </w:rPr>
            </w:pPr>
          </w:p>
        </w:tc>
      </w:tr>
      <w:tr w:rsidR="00A81937">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A81937" w:rsidRDefault="00A81937">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A81937" w:rsidRDefault="00A81937">
            <w:pPr>
              <w:spacing w:line="300" w:lineRule="exact"/>
              <w:ind w:leftChars="68" w:left="143" w:firstLineChars="250" w:firstLine="525"/>
              <w:rPr>
                <w:rFonts w:asciiTheme="minorEastAsia" w:eastAsiaTheme="minorEastAsia" w:hAnsiTheme="minorEastAsia" w:cstheme="minorEastAsia"/>
                <w:szCs w:val="21"/>
              </w:rPr>
            </w:pPr>
          </w:p>
        </w:tc>
      </w:tr>
      <w:tr w:rsidR="00A81937">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A81937">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A81937">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                      电　话：</w:t>
            </w:r>
          </w:p>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  址：</w:t>
            </w: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            （万元）　　流动资产：             （万元）</w:t>
            </w: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r>
      <w:tr w:rsidR="00A81937">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A81937" w:rsidRDefault="00413F80">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A81937" w:rsidRDefault="00A81937">
            <w:pPr>
              <w:spacing w:line="300" w:lineRule="exact"/>
              <w:jc w:val="center"/>
              <w:rPr>
                <w:rFonts w:asciiTheme="minorEastAsia" w:eastAsiaTheme="minorEastAsia" w:hAnsiTheme="minorEastAsia" w:cstheme="minorEastAsia"/>
                <w:szCs w:val="21"/>
              </w:rPr>
            </w:pPr>
          </w:p>
        </w:tc>
      </w:tr>
    </w:tbl>
    <w:p w:rsidR="00A81937" w:rsidRDefault="00413F80">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A81937" w:rsidRDefault="00413F80">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供应商授权代表签字：</w:t>
      </w:r>
      <w:r>
        <w:rPr>
          <w:rFonts w:ascii="仿宋" w:eastAsia="仿宋" w:hAnsi="仿宋" w:cs="仿宋" w:hint="eastAsia"/>
          <w:sz w:val="32"/>
          <w:szCs w:val="32"/>
          <w:u w:val="single"/>
        </w:rPr>
        <w:t xml:space="preserve">               </w:t>
      </w:r>
    </w:p>
    <w:p w:rsidR="00A81937" w:rsidRDefault="00413F80">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413F80">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428651605"/>
      <w:bookmarkStart w:id="197" w:name="_Toc25453"/>
      <w:bookmarkStart w:id="198" w:name="_Toc25357"/>
      <w:bookmarkStart w:id="199" w:name="_Toc431940805"/>
      <w:bookmarkStart w:id="200" w:name="_Toc8887"/>
      <w:bookmarkStart w:id="201" w:name="_Toc21209"/>
      <w:bookmarkStart w:id="202" w:name="_Toc30997"/>
      <w:bookmarkStart w:id="203" w:name="_Toc431964656"/>
      <w:bookmarkStart w:id="204" w:name="_Toc21018"/>
      <w:r>
        <w:rPr>
          <w:rFonts w:ascii="仿宋" w:eastAsia="仿宋" w:hAnsi="仿宋" w:cs="仿宋" w:hint="eastAsia"/>
          <w:sz w:val="32"/>
        </w:rPr>
        <w:lastRenderedPageBreak/>
        <w:t>2 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A81937" w:rsidRDefault="00A81937">
      <w:pPr>
        <w:widowControl/>
        <w:spacing w:line="480" w:lineRule="exact"/>
        <w:jc w:val="left"/>
        <w:rPr>
          <w:rFonts w:ascii="仿宋" w:eastAsia="仿宋" w:hAnsi="仿宋" w:cs="仿宋"/>
          <w:sz w:val="32"/>
          <w:szCs w:val="32"/>
        </w:rPr>
      </w:pP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A81937" w:rsidRDefault="00413F80">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月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A81937" w:rsidRDefault="00413F80">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系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（供应商名称）的法定代表人。 </w:t>
      </w:r>
    </w:p>
    <w:p w:rsidR="00A81937" w:rsidRDefault="00413F80">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特此证明。 </w:t>
      </w:r>
    </w:p>
    <w:p w:rsidR="00A81937" w:rsidRDefault="00A81937">
      <w:pPr>
        <w:widowControl/>
        <w:spacing w:line="480" w:lineRule="exact"/>
        <w:rPr>
          <w:rFonts w:ascii="仿宋" w:eastAsia="仿宋" w:hAnsi="仿宋" w:cs="仿宋"/>
          <w:sz w:val="32"/>
          <w:szCs w:val="32"/>
        </w:rPr>
      </w:pPr>
    </w:p>
    <w:p w:rsidR="00A81937" w:rsidRDefault="00A81937">
      <w:pPr>
        <w:widowControl/>
        <w:spacing w:line="480" w:lineRule="exact"/>
        <w:rPr>
          <w:rFonts w:ascii="仿宋" w:eastAsia="仿宋" w:hAnsi="仿宋" w:cs="仿宋"/>
          <w:sz w:val="32"/>
          <w:szCs w:val="32"/>
        </w:rPr>
      </w:pPr>
    </w:p>
    <w:p w:rsidR="00A81937" w:rsidRDefault="00413F80">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（盖章） </w:t>
      </w:r>
    </w:p>
    <w:p w:rsidR="00A81937" w:rsidRDefault="00413F80">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年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日 </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A81937">
        <w:trPr>
          <w:trHeight w:val="3931"/>
        </w:trPr>
        <w:tc>
          <w:tcPr>
            <w:tcW w:w="8718" w:type="dxa"/>
          </w:tcPr>
          <w:p w:rsidR="00A81937" w:rsidRDefault="00A81937">
            <w:pPr>
              <w:spacing w:line="480" w:lineRule="exact"/>
              <w:rPr>
                <w:rFonts w:ascii="仿宋" w:eastAsia="仿宋" w:hAnsi="仿宋" w:cs="仿宋"/>
                <w:sz w:val="32"/>
                <w:szCs w:val="32"/>
              </w:rPr>
            </w:pPr>
          </w:p>
        </w:tc>
      </w:tr>
    </w:tbl>
    <w:p w:rsidR="00A81937" w:rsidRDefault="00413F80">
      <w:pPr>
        <w:spacing w:line="480" w:lineRule="exact"/>
        <w:jc w:val="center"/>
        <w:rPr>
          <w:rFonts w:ascii="仿宋" w:eastAsia="仿宋" w:hAnsi="仿宋" w:cs="仿宋"/>
          <w:b/>
          <w:bCs/>
          <w:sz w:val="32"/>
          <w:szCs w:val="32"/>
        </w:rPr>
      </w:pPr>
      <w:bookmarkStart w:id="205" w:name="_Toc428651606"/>
      <w:bookmarkStart w:id="206" w:name="_Toc8349"/>
      <w:bookmarkStart w:id="207" w:name="_Toc2471"/>
      <w:bookmarkStart w:id="208" w:name="_Toc260903000"/>
      <w:bookmarkStart w:id="209" w:name="_Toc431964657"/>
      <w:bookmarkStart w:id="210" w:name="_Toc431940806"/>
      <w:bookmarkStart w:id="211" w:name="_Toc138838474"/>
      <w:bookmarkStart w:id="212" w:name="_Toc415646543"/>
      <w:r>
        <w:rPr>
          <w:rFonts w:ascii="仿宋" w:eastAsia="仿宋" w:hAnsi="仿宋" w:cs="仿宋" w:hint="eastAsia"/>
          <w:b/>
          <w:bCs/>
          <w:sz w:val="32"/>
          <w:szCs w:val="32"/>
        </w:rPr>
        <w:lastRenderedPageBreak/>
        <w:t>3 法定代表人授权书</w:t>
      </w:r>
      <w:bookmarkEnd w:id="205"/>
      <w:bookmarkEnd w:id="206"/>
      <w:bookmarkEnd w:id="207"/>
      <w:bookmarkEnd w:id="208"/>
      <w:bookmarkEnd w:id="209"/>
      <w:bookmarkEnd w:id="210"/>
      <w:bookmarkEnd w:id="211"/>
      <w:bookmarkEnd w:id="212"/>
    </w:p>
    <w:p w:rsidR="00A81937" w:rsidRDefault="00A81937">
      <w:pPr>
        <w:spacing w:line="480" w:lineRule="exact"/>
        <w:rPr>
          <w:rFonts w:ascii="仿宋" w:eastAsia="仿宋" w:hAnsi="仿宋" w:cs="仿宋"/>
          <w:sz w:val="32"/>
          <w:szCs w:val="32"/>
        </w:rPr>
      </w:pPr>
    </w:p>
    <w:p w:rsidR="00A81937" w:rsidRDefault="00413F8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（项目名称）采购响应文件、签订合同和处理有关事宜，其法律后果由我方承担。</w:t>
      </w:r>
    </w:p>
    <w:p w:rsidR="00A81937" w:rsidRDefault="00413F80">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A81937" w:rsidRDefault="00413F8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A81937" w:rsidRDefault="00413F80">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A81937" w:rsidRDefault="00A81937">
      <w:pPr>
        <w:pStyle w:val="Default"/>
        <w:spacing w:line="480" w:lineRule="exact"/>
        <w:ind w:right="480" w:firstLineChars="900" w:firstLine="2880"/>
        <w:rPr>
          <w:rFonts w:ascii="仿宋" w:eastAsia="仿宋" w:hAnsi="仿宋" w:cs="仿宋"/>
          <w:color w:val="auto"/>
          <w:sz w:val="32"/>
          <w:szCs w:val="32"/>
        </w:rPr>
      </w:pPr>
    </w:p>
    <w:p w:rsidR="00A81937" w:rsidRDefault="00413F8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  请  人：                （盖章）</w:t>
      </w:r>
    </w:p>
    <w:p w:rsidR="00A81937" w:rsidRDefault="00413F8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A81937" w:rsidRDefault="00413F8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A81937" w:rsidRDefault="00413F8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A81937" w:rsidRDefault="00413F80">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A81937" w:rsidRDefault="00413F80">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A81937">
        <w:trPr>
          <w:trHeight w:val="3931"/>
        </w:trPr>
        <w:tc>
          <w:tcPr>
            <w:tcW w:w="8718" w:type="dxa"/>
          </w:tcPr>
          <w:p w:rsidR="00A81937" w:rsidRDefault="00A81937">
            <w:pPr>
              <w:spacing w:line="480" w:lineRule="exact"/>
              <w:rPr>
                <w:rFonts w:ascii="仿宋" w:eastAsia="仿宋" w:hAnsi="仿宋" w:cs="仿宋"/>
                <w:sz w:val="32"/>
                <w:szCs w:val="32"/>
              </w:rPr>
            </w:pPr>
          </w:p>
        </w:tc>
      </w:tr>
    </w:tbl>
    <w:p w:rsidR="00A81937" w:rsidRDefault="00A81937">
      <w:pPr>
        <w:pStyle w:val="31"/>
        <w:spacing w:line="480" w:lineRule="exact"/>
        <w:ind w:left="1134" w:hanging="1134"/>
        <w:jc w:val="center"/>
        <w:rPr>
          <w:rFonts w:ascii="仿宋" w:eastAsia="仿宋" w:hAnsi="仿宋" w:cs="仿宋"/>
          <w:sz w:val="32"/>
        </w:rPr>
        <w:sectPr w:rsidR="00A81937">
          <w:pgSz w:w="11905" w:h="16838"/>
          <w:pgMar w:top="2098" w:right="1474" w:bottom="1984" w:left="1587" w:header="850" w:footer="1417" w:gutter="0"/>
          <w:pgNumType w:fmt="numberInDash"/>
          <w:cols w:space="0"/>
          <w:docGrid w:type="linesAndChars" w:linePitch="312"/>
        </w:sectPr>
      </w:pPr>
      <w:bookmarkStart w:id="213" w:name="_Toc260902999"/>
      <w:bookmarkStart w:id="214" w:name="_Toc415646542"/>
      <w:bookmarkStart w:id="215" w:name="_Toc138838473"/>
      <w:bookmarkStart w:id="216" w:name="_Toc431964659"/>
      <w:bookmarkStart w:id="217" w:name="_Toc428651608"/>
      <w:bookmarkStart w:id="218" w:name="_Toc431940808"/>
    </w:p>
    <w:p w:rsidR="00A81937" w:rsidRDefault="00413F80">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A81937" w:rsidRDefault="00413F80">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A81937" w:rsidRDefault="00413F8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A81937" w:rsidRDefault="00413F8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A81937" w:rsidRDefault="00413F8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A81937" w:rsidRDefault="00413F8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A81937" w:rsidRDefault="00413F80">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A81937" w:rsidRDefault="00A81937">
      <w:pPr>
        <w:spacing w:line="480" w:lineRule="exact"/>
        <w:rPr>
          <w:rFonts w:ascii="仿宋" w:eastAsia="仿宋" w:hAnsi="仿宋" w:cs="仿宋"/>
          <w:sz w:val="32"/>
          <w:szCs w:val="32"/>
        </w:rPr>
      </w:pPr>
    </w:p>
    <w:p w:rsidR="00A81937" w:rsidRDefault="00413F80">
      <w:pPr>
        <w:spacing w:beforeLines="50" w:before="156" w:line="480" w:lineRule="exact"/>
        <w:jc w:val="center"/>
        <w:outlineLvl w:val="2"/>
        <w:rPr>
          <w:rFonts w:ascii="仿宋" w:eastAsia="仿宋" w:hAnsi="仿宋" w:cs="仿宋"/>
          <w:b/>
          <w:sz w:val="32"/>
          <w:szCs w:val="32"/>
        </w:rPr>
      </w:pPr>
      <w:bookmarkStart w:id="221" w:name="_Toc287182766"/>
      <w:bookmarkStart w:id="222" w:name="_Toc428651609"/>
      <w:r>
        <w:rPr>
          <w:rFonts w:ascii="仿宋" w:eastAsia="仿宋" w:hAnsi="仿宋" w:cs="仿宋" w:hint="eastAsia"/>
          <w:b/>
          <w:sz w:val="32"/>
          <w:szCs w:val="32"/>
        </w:rPr>
        <w:br w:type="page"/>
      </w:r>
      <w:r>
        <w:rPr>
          <w:rFonts w:ascii="仿宋" w:eastAsia="仿宋" w:hAnsi="仿宋" w:cs="仿宋" w:hint="eastAsia"/>
          <w:b/>
          <w:sz w:val="32"/>
          <w:szCs w:val="32"/>
        </w:rPr>
        <w:lastRenderedPageBreak/>
        <w:t>4-1 资格声明</w:t>
      </w:r>
      <w:bookmarkEnd w:id="221"/>
      <w:bookmarkEnd w:id="222"/>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A81937" w:rsidRDefault="00A81937">
      <w:pPr>
        <w:spacing w:line="480" w:lineRule="exact"/>
        <w:rPr>
          <w:rFonts w:ascii="仿宋" w:eastAsia="仿宋" w:hAnsi="仿宋" w:cs="仿宋"/>
          <w:b/>
          <w:sz w:val="32"/>
          <w:szCs w:val="32"/>
        </w:rPr>
      </w:pPr>
    </w:p>
    <w:p w:rsidR="00A81937" w:rsidRDefault="00A81937">
      <w:pPr>
        <w:spacing w:line="480" w:lineRule="exact"/>
        <w:rPr>
          <w:rFonts w:ascii="仿宋" w:eastAsia="仿宋" w:hAnsi="仿宋" w:cs="仿宋"/>
          <w:sz w:val="32"/>
          <w:szCs w:val="32"/>
        </w:rPr>
      </w:pPr>
    </w:p>
    <w:p w:rsidR="00A81937" w:rsidRDefault="00413F80">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采购邀请，下述签字人愿参与采购，提供采购文件规定的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A81937" w:rsidRDefault="00413F8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A81937" w:rsidRDefault="00413F8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A81937" w:rsidRDefault="00413F80">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供应商（盖单位章）                             授权签署本资格文件</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签字人姓名</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w:t>
      </w:r>
      <w:r>
        <w:rPr>
          <w:rFonts w:ascii="仿宋" w:eastAsia="仿宋" w:hAnsi="仿宋" w:cs="仿宋" w:hint="eastAsia"/>
          <w:sz w:val="32"/>
          <w:szCs w:val="32"/>
          <w:u w:val="single"/>
        </w:rPr>
        <w:t xml:space="preserve">                   </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电话：</w:t>
      </w:r>
      <w:r>
        <w:rPr>
          <w:rFonts w:ascii="仿宋" w:eastAsia="仿宋" w:hAnsi="仿宋" w:cs="仿宋" w:hint="eastAsia"/>
          <w:sz w:val="32"/>
          <w:szCs w:val="32"/>
          <w:u w:val="single"/>
        </w:rPr>
        <w:t xml:space="preserve">                   </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A81937" w:rsidRDefault="00413F80">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4-2 营业执照</w:t>
      </w:r>
      <w:bookmarkEnd w:id="223"/>
      <w:bookmarkEnd w:id="224"/>
    </w:p>
    <w:p w:rsidR="00A81937" w:rsidRDefault="00413F80">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31"/>
        <w:spacing w:line="480" w:lineRule="exact"/>
        <w:jc w:val="center"/>
        <w:rPr>
          <w:rFonts w:ascii="仿宋" w:eastAsia="仿宋" w:hAnsi="仿宋" w:cs="仿宋"/>
          <w:sz w:val="32"/>
        </w:rPr>
      </w:pPr>
      <w:bookmarkStart w:id="225" w:name="_Toc431940809"/>
      <w:bookmarkStart w:id="226" w:name="_Toc16"/>
      <w:bookmarkStart w:id="227" w:name="_Toc415646545"/>
      <w:bookmarkStart w:id="228" w:name="_Toc428651618"/>
      <w:bookmarkStart w:id="229" w:name="_Toc216"/>
      <w:bookmarkStart w:id="230" w:name="_Toc153783050"/>
      <w:r>
        <w:rPr>
          <w:rFonts w:ascii="仿宋" w:eastAsia="仿宋" w:hAnsi="仿宋" w:cs="仿宋" w:hint="eastAsia"/>
          <w:sz w:val="32"/>
        </w:rPr>
        <w:lastRenderedPageBreak/>
        <w:t>5 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A81937">
        <w:trPr>
          <w:cantSplit/>
          <w:trHeight w:val="397"/>
          <w:jc w:val="center"/>
        </w:trPr>
        <w:tc>
          <w:tcPr>
            <w:tcW w:w="2425" w:type="dxa"/>
            <w:tcBorders>
              <w:bottom w:val="nil"/>
            </w:tcBorders>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Height w:val="397"/>
          <w:jc w:val="center"/>
        </w:trPr>
        <w:tc>
          <w:tcPr>
            <w:tcW w:w="2425" w:type="dxa"/>
          </w:tcPr>
          <w:p w:rsidR="00A81937" w:rsidRDefault="00A81937">
            <w:pPr>
              <w:spacing w:line="480" w:lineRule="exact"/>
              <w:rPr>
                <w:rFonts w:asciiTheme="minorEastAsia" w:eastAsiaTheme="minorEastAsia" w:hAnsiTheme="minorEastAsia" w:cstheme="minorEastAsia"/>
                <w:szCs w:val="21"/>
              </w:rPr>
            </w:pPr>
          </w:p>
        </w:tc>
        <w:tc>
          <w:tcPr>
            <w:tcW w:w="2552" w:type="dxa"/>
          </w:tcPr>
          <w:p w:rsidR="00A81937" w:rsidRDefault="00A81937">
            <w:pPr>
              <w:spacing w:line="480" w:lineRule="exact"/>
              <w:rPr>
                <w:rFonts w:asciiTheme="minorEastAsia" w:eastAsiaTheme="minorEastAsia" w:hAnsiTheme="minorEastAsia" w:cstheme="minorEastAsia"/>
                <w:szCs w:val="21"/>
              </w:rPr>
            </w:pPr>
          </w:p>
        </w:tc>
        <w:tc>
          <w:tcPr>
            <w:tcW w:w="1730" w:type="dxa"/>
          </w:tcPr>
          <w:p w:rsidR="00A81937" w:rsidRDefault="00A81937">
            <w:pPr>
              <w:spacing w:line="480" w:lineRule="exact"/>
              <w:rPr>
                <w:rFonts w:asciiTheme="minorEastAsia" w:eastAsiaTheme="minorEastAsia" w:hAnsiTheme="minorEastAsia" w:cstheme="minorEastAsia"/>
                <w:szCs w:val="21"/>
              </w:rPr>
            </w:pPr>
          </w:p>
        </w:tc>
        <w:tc>
          <w:tcPr>
            <w:tcW w:w="2664" w:type="dxa"/>
          </w:tcPr>
          <w:p w:rsidR="00A81937" w:rsidRDefault="00A81937">
            <w:pPr>
              <w:spacing w:line="480" w:lineRule="exact"/>
              <w:rPr>
                <w:rFonts w:asciiTheme="minorEastAsia" w:eastAsiaTheme="minorEastAsia" w:hAnsiTheme="minorEastAsia" w:cstheme="minorEastAsia"/>
                <w:szCs w:val="21"/>
              </w:rPr>
            </w:pPr>
          </w:p>
        </w:tc>
      </w:tr>
    </w:tbl>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注：1.本表填写内容为近两年与本项目类似的项目，并需附相关业绩的证明文件。（合同有效页面（体现甲乙双方名称、项目名称、合同金额以及甲乙双方印章）复印件加盖公章）。</w:t>
      </w:r>
    </w:p>
    <w:p w:rsidR="00A81937" w:rsidRDefault="00A81937">
      <w:pPr>
        <w:spacing w:line="480" w:lineRule="exact"/>
        <w:rPr>
          <w:rFonts w:ascii="仿宋" w:eastAsia="仿宋" w:hAnsi="仿宋" w:cs="仿宋"/>
          <w:sz w:val="32"/>
          <w:szCs w:val="32"/>
        </w:rPr>
      </w:pPr>
    </w:p>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A81937" w:rsidRDefault="00A81937">
      <w:pPr>
        <w:spacing w:line="480" w:lineRule="exact"/>
        <w:jc w:val="left"/>
        <w:rPr>
          <w:rFonts w:ascii="仿宋" w:eastAsia="仿宋" w:hAnsi="仿宋" w:cs="仿宋"/>
          <w:sz w:val="32"/>
          <w:szCs w:val="32"/>
        </w:rPr>
      </w:pPr>
    </w:p>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A81937" w:rsidRDefault="00413F8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413F80">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A81937" w:rsidRDefault="00413F80">
      <w:pPr>
        <w:pStyle w:val="31"/>
        <w:spacing w:line="480" w:lineRule="exact"/>
        <w:ind w:left="1134" w:hanging="1134"/>
        <w:jc w:val="center"/>
        <w:rPr>
          <w:rFonts w:ascii="仿宋" w:eastAsia="仿宋" w:hAnsi="仿宋" w:cs="仿宋"/>
          <w:sz w:val="32"/>
        </w:rPr>
      </w:pPr>
      <w:bookmarkStart w:id="231" w:name="_Toc431940810"/>
      <w:bookmarkStart w:id="232" w:name="_Toc415646546"/>
      <w:bookmarkStart w:id="233" w:name="_Toc7963"/>
      <w:bookmarkStart w:id="234" w:name="_Toc29082"/>
      <w:bookmarkStart w:id="235" w:name="_Toc428651619"/>
      <w:bookmarkStart w:id="236" w:name="_Toc138838479"/>
      <w:bookmarkStart w:id="237" w:name="_Toc260903003"/>
      <w:bookmarkEnd w:id="230"/>
      <w:r>
        <w:rPr>
          <w:rFonts w:ascii="仿宋" w:eastAsia="仿宋" w:hAnsi="仿宋" w:cs="仿宋" w:hint="eastAsia"/>
          <w:sz w:val="32"/>
        </w:rPr>
        <w:lastRenderedPageBreak/>
        <w:t>6 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A81937">
        <w:trPr>
          <w:jc w:val="center"/>
        </w:trPr>
        <w:tc>
          <w:tcPr>
            <w:tcW w:w="836"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采购文件条目号</w:t>
            </w:r>
          </w:p>
        </w:tc>
        <w:tc>
          <w:tcPr>
            <w:tcW w:w="2183"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采购文件的商务条款</w:t>
            </w:r>
          </w:p>
        </w:tc>
        <w:tc>
          <w:tcPr>
            <w:tcW w:w="2423"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A81937" w:rsidRDefault="00413F80">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r w:rsidR="00A81937">
        <w:trPr>
          <w:jc w:val="center"/>
        </w:trPr>
        <w:tc>
          <w:tcPr>
            <w:tcW w:w="836" w:type="dxa"/>
          </w:tcPr>
          <w:p w:rsidR="00A81937" w:rsidRDefault="00A81937">
            <w:pPr>
              <w:spacing w:line="480" w:lineRule="exact"/>
              <w:rPr>
                <w:rFonts w:asciiTheme="minorEastAsia" w:eastAsiaTheme="minorEastAsia" w:hAnsiTheme="minorEastAsia" w:cstheme="minorEastAsia"/>
                <w:szCs w:val="21"/>
              </w:rPr>
            </w:pPr>
          </w:p>
        </w:tc>
        <w:tc>
          <w:tcPr>
            <w:tcW w:w="1834" w:type="dxa"/>
          </w:tcPr>
          <w:p w:rsidR="00A81937" w:rsidRDefault="00A81937">
            <w:pPr>
              <w:spacing w:line="480" w:lineRule="exact"/>
              <w:rPr>
                <w:rFonts w:asciiTheme="minorEastAsia" w:eastAsiaTheme="minorEastAsia" w:hAnsiTheme="minorEastAsia" w:cstheme="minorEastAsia"/>
                <w:szCs w:val="21"/>
              </w:rPr>
            </w:pPr>
          </w:p>
        </w:tc>
        <w:tc>
          <w:tcPr>
            <w:tcW w:w="2183" w:type="dxa"/>
          </w:tcPr>
          <w:p w:rsidR="00A81937" w:rsidRDefault="00A81937">
            <w:pPr>
              <w:spacing w:line="480" w:lineRule="exact"/>
              <w:rPr>
                <w:rFonts w:asciiTheme="minorEastAsia" w:eastAsiaTheme="minorEastAsia" w:hAnsiTheme="minorEastAsia" w:cstheme="minorEastAsia"/>
                <w:szCs w:val="21"/>
              </w:rPr>
            </w:pPr>
          </w:p>
        </w:tc>
        <w:tc>
          <w:tcPr>
            <w:tcW w:w="2423" w:type="dxa"/>
          </w:tcPr>
          <w:p w:rsidR="00A81937" w:rsidRDefault="00A81937">
            <w:pPr>
              <w:spacing w:line="480" w:lineRule="exact"/>
              <w:rPr>
                <w:rFonts w:asciiTheme="minorEastAsia" w:eastAsiaTheme="minorEastAsia" w:hAnsiTheme="minorEastAsia" w:cstheme="minorEastAsia"/>
                <w:szCs w:val="21"/>
              </w:rPr>
            </w:pPr>
          </w:p>
        </w:tc>
        <w:tc>
          <w:tcPr>
            <w:tcW w:w="2424" w:type="dxa"/>
          </w:tcPr>
          <w:p w:rsidR="00A81937" w:rsidRDefault="00A81937">
            <w:pPr>
              <w:spacing w:line="480" w:lineRule="exact"/>
              <w:rPr>
                <w:rFonts w:asciiTheme="minorEastAsia" w:eastAsiaTheme="minorEastAsia" w:hAnsiTheme="minorEastAsia" w:cstheme="minorEastAsia"/>
                <w:szCs w:val="21"/>
              </w:rPr>
            </w:pPr>
          </w:p>
        </w:tc>
      </w:tr>
    </w:tbl>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A81937" w:rsidRDefault="00A81937">
      <w:pPr>
        <w:spacing w:line="480" w:lineRule="exact"/>
        <w:rPr>
          <w:rFonts w:ascii="仿宋" w:eastAsia="仿宋" w:hAnsi="仿宋" w:cs="仿宋"/>
          <w:sz w:val="32"/>
          <w:szCs w:val="32"/>
        </w:rPr>
      </w:pPr>
    </w:p>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A81937" w:rsidRDefault="00413F80">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A81937">
      <w:pPr>
        <w:spacing w:line="480" w:lineRule="exact"/>
        <w:rPr>
          <w:rFonts w:ascii="仿宋" w:eastAsia="仿宋" w:hAnsi="仿宋" w:cs="仿宋"/>
          <w:b/>
          <w:bCs/>
          <w:sz w:val="32"/>
          <w:szCs w:val="32"/>
        </w:rPr>
      </w:pPr>
    </w:p>
    <w:p w:rsidR="00A81937" w:rsidRDefault="00413F80">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A81937" w:rsidRDefault="00413F80">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A81937" w:rsidRDefault="00413F80">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A81937" w:rsidRDefault="00413F80">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除本附件列出的偏差获得采购人许可外，在合同签订后，所有不符合采购要求的项目，供应商必须加以纠正。</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A81937" w:rsidRDefault="00413F80">
      <w:pPr>
        <w:pStyle w:val="31"/>
        <w:spacing w:line="480" w:lineRule="exact"/>
        <w:ind w:left="1134" w:hanging="1134"/>
        <w:jc w:val="center"/>
        <w:rPr>
          <w:rFonts w:ascii="仿宋" w:eastAsia="仿宋" w:hAnsi="仿宋" w:cs="仿宋"/>
          <w:sz w:val="32"/>
        </w:rPr>
      </w:pPr>
      <w:bookmarkStart w:id="238" w:name="_Toc428651620"/>
      <w:bookmarkStart w:id="239" w:name="_Toc13992"/>
      <w:bookmarkStart w:id="240" w:name="_Toc431940811"/>
      <w:bookmarkStart w:id="241" w:name="_Toc10376"/>
      <w:r>
        <w:rPr>
          <w:rFonts w:ascii="仿宋" w:eastAsia="仿宋" w:hAnsi="仿宋" w:cs="仿宋" w:hint="eastAsia"/>
          <w:sz w:val="32"/>
        </w:rPr>
        <w:lastRenderedPageBreak/>
        <w:t>7 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A81937">
        <w:tc>
          <w:tcPr>
            <w:tcW w:w="9175" w:type="dxa"/>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A81937" w:rsidRDefault="00A81937">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A81937">
        <w:trPr>
          <w:cantSplit/>
        </w:trPr>
        <w:tc>
          <w:tcPr>
            <w:tcW w:w="1998" w:type="dxa"/>
            <w:vMerge w:val="restart"/>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A81937">
        <w:trPr>
          <w:cantSplit/>
        </w:trPr>
        <w:tc>
          <w:tcPr>
            <w:tcW w:w="1998" w:type="dxa"/>
            <w:vMerge/>
          </w:tcPr>
          <w:p w:rsidR="00A81937" w:rsidRDefault="00A81937">
            <w:pPr>
              <w:spacing w:line="480" w:lineRule="exact"/>
              <w:rPr>
                <w:rFonts w:asciiTheme="minorEastAsia" w:eastAsiaTheme="minorEastAsia" w:hAnsiTheme="minorEastAsia" w:cstheme="minorEastAsia"/>
                <w:szCs w:val="21"/>
              </w:rPr>
            </w:pPr>
          </w:p>
        </w:tc>
        <w:tc>
          <w:tcPr>
            <w:tcW w:w="7177" w:type="dxa"/>
            <w:gridSpan w:val="2"/>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A81937">
        <w:trPr>
          <w:cantSplit/>
          <w:trHeight w:val="290"/>
        </w:trPr>
        <w:tc>
          <w:tcPr>
            <w:tcW w:w="1998" w:type="dxa"/>
            <w:vMerge/>
          </w:tcPr>
          <w:p w:rsidR="00A81937" w:rsidRDefault="00A81937">
            <w:pPr>
              <w:spacing w:line="480" w:lineRule="exact"/>
              <w:rPr>
                <w:rFonts w:asciiTheme="minorEastAsia" w:eastAsiaTheme="minorEastAsia" w:hAnsiTheme="minorEastAsia" w:cstheme="minorEastAsia"/>
                <w:szCs w:val="21"/>
              </w:rPr>
            </w:pPr>
          </w:p>
        </w:tc>
        <w:tc>
          <w:tcPr>
            <w:tcW w:w="3588" w:type="dxa"/>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A81937">
        <w:trPr>
          <w:cantSplit/>
          <w:trHeight w:val="290"/>
        </w:trPr>
        <w:tc>
          <w:tcPr>
            <w:tcW w:w="1998" w:type="dxa"/>
            <w:vMerge/>
            <w:tcBorders>
              <w:bottom w:val="single" w:sz="4" w:space="0" w:color="auto"/>
            </w:tcBorders>
          </w:tcPr>
          <w:p w:rsidR="00A81937" w:rsidRDefault="00A81937">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A81937" w:rsidRDefault="00A81937">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A81937">
        <w:tc>
          <w:tcPr>
            <w:tcW w:w="9175" w:type="dxa"/>
          </w:tcPr>
          <w:p w:rsidR="00A81937" w:rsidRDefault="00413F8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A81937" w:rsidRDefault="00A81937">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A81937">
        <w:trPr>
          <w:cantSplit/>
        </w:trPr>
        <w:tc>
          <w:tcPr>
            <w:tcW w:w="1992" w:type="dxa"/>
            <w:vMerge w:val="restart"/>
            <w:vAlign w:val="center"/>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A81937" w:rsidRDefault="00413F80">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A81937">
        <w:trPr>
          <w:cantSplit/>
        </w:trPr>
        <w:tc>
          <w:tcPr>
            <w:tcW w:w="1992" w:type="dxa"/>
            <w:vMerge/>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jc w:val="center"/>
              <w:rPr>
                <w:rFonts w:asciiTheme="minorEastAsia" w:eastAsiaTheme="minorEastAsia" w:hAnsiTheme="minorEastAsia" w:cstheme="minorEastAsia"/>
                <w:szCs w:val="21"/>
              </w:rPr>
            </w:pPr>
          </w:p>
        </w:tc>
        <w:tc>
          <w:tcPr>
            <w:tcW w:w="2371" w:type="dxa"/>
          </w:tcPr>
          <w:p w:rsidR="00A81937" w:rsidRDefault="00A81937">
            <w:pPr>
              <w:spacing w:line="480" w:lineRule="exact"/>
              <w:jc w:val="center"/>
              <w:rPr>
                <w:rFonts w:asciiTheme="minorEastAsia" w:eastAsiaTheme="minorEastAsia" w:hAnsiTheme="minorEastAsia" w:cstheme="minorEastAsia"/>
                <w:szCs w:val="21"/>
              </w:rPr>
            </w:pPr>
          </w:p>
        </w:tc>
        <w:tc>
          <w:tcPr>
            <w:tcW w:w="2373" w:type="dxa"/>
          </w:tcPr>
          <w:p w:rsidR="00A81937" w:rsidRDefault="00A81937">
            <w:pPr>
              <w:spacing w:line="480" w:lineRule="exact"/>
              <w:jc w:val="center"/>
              <w:rPr>
                <w:rFonts w:asciiTheme="minorEastAsia" w:eastAsiaTheme="minorEastAsia" w:hAnsiTheme="minorEastAsia" w:cstheme="minorEastAsia"/>
                <w:szCs w:val="21"/>
              </w:rPr>
            </w:pPr>
          </w:p>
        </w:tc>
      </w:tr>
      <w:tr w:rsidR="00A81937">
        <w:trPr>
          <w:cantSplit/>
        </w:trPr>
        <w:tc>
          <w:tcPr>
            <w:tcW w:w="1992" w:type="dxa"/>
          </w:tcPr>
          <w:p w:rsidR="00A81937" w:rsidRDefault="00413F8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1总资产</w:t>
            </w: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3"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Pr>
        <w:tc>
          <w:tcPr>
            <w:tcW w:w="1992" w:type="dxa"/>
          </w:tcPr>
          <w:p w:rsidR="00A81937" w:rsidRDefault="00413F8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2总债务</w:t>
            </w: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3"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Pr>
        <w:tc>
          <w:tcPr>
            <w:tcW w:w="1992" w:type="dxa"/>
          </w:tcPr>
          <w:p w:rsidR="00A81937" w:rsidRDefault="00413F8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3营业收入</w:t>
            </w: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3"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Pr>
        <w:tc>
          <w:tcPr>
            <w:tcW w:w="1992" w:type="dxa"/>
          </w:tcPr>
          <w:p w:rsidR="00A81937" w:rsidRDefault="00413F8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4税前利润</w:t>
            </w: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3" w:type="dxa"/>
          </w:tcPr>
          <w:p w:rsidR="00A81937" w:rsidRDefault="00A81937">
            <w:pPr>
              <w:spacing w:line="480" w:lineRule="exact"/>
              <w:rPr>
                <w:rFonts w:asciiTheme="minorEastAsia" w:eastAsiaTheme="minorEastAsia" w:hAnsiTheme="minorEastAsia" w:cstheme="minorEastAsia"/>
                <w:szCs w:val="21"/>
              </w:rPr>
            </w:pPr>
          </w:p>
        </w:tc>
      </w:tr>
      <w:tr w:rsidR="00A81937">
        <w:trPr>
          <w:cantSplit/>
        </w:trPr>
        <w:tc>
          <w:tcPr>
            <w:tcW w:w="1992" w:type="dxa"/>
          </w:tcPr>
          <w:p w:rsidR="00A81937" w:rsidRDefault="00413F80">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5税后利润</w:t>
            </w: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1" w:type="dxa"/>
          </w:tcPr>
          <w:p w:rsidR="00A81937" w:rsidRDefault="00A81937">
            <w:pPr>
              <w:spacing w:line="480" w:lineRule="exact"/>
              <w:rPr>
                <w:rFonts w:asciiTheme="minorEastAsia" w:eastAsiaTheme="minorEastAsia" w:hAnsiTheme="minorEastAsia" w:cstheme="minorEastAsia"/>
                <w:szCs w:val="21"/>
              </w:rPr>
            </w:pPr>
          </w:p>
        </w:tc>
        <w:tc>
          <w:tcPr>
            <w:tcW w:w="2373" w:type="dxa"/>
          </w:tcPr>
          <w:p w:rsidR="00A81937" w:rsidRDefault="00A81937">
            <w:pPr>
              <w:spacing w:line="480" w:lineRule="exact"/>
              <w:rPr>
                <w:rFonts w:asciiTheme="minorEastAsia" w:eastAsiaTheme="minorEastAsia" w:hAnsiTheme="minorEastAsia" w:cstheme="minorEastAsia"/>
                <w:szCs w:val="21"/>
              </w:rPr>
            </w:pPr>
          </w:p>
        </w:tc>
      </w:tr>
    </w:tbl>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A81937" w:rsidRDefault="00A81937">
      <w:pPr>
        <w:spacing w:line="480" w:lineRule="exact"/>
        <w:ind w:firstLineChars="225" w:firstLine="720"/>
        <w:rPr>
          <w:rFonts w:ascii="仿宋" w:eastAsia="仿宋" w:hAnsi="仿宋" w:cs="仿宋"/>
          <w:sz w:val="32"/>
          <w:szCs w:val="32"/>
        </w:rPr>
      </w:pPr>
    </w:p>
    <w:p w:rsidR="00A81937" w:rsidRDefault="00A81937">
      <w:pPr>
        <w:pStyle w:val="Default"/>
        <w:spacing w:line="480" w:lineRule="exact"/>
        <w:ind w:right="240" w:firstLineChars="100" w:firstLine="320"/>
        <w:jc w:val="right"/>
        <w:rPr>
          <w:rFonts w:ascii="仿宋" w:eastAsia="仿宋" w:hAnsi="仿宋" w:cs="仿宋"/>
          <w:color w:val="auto"/>
          <w:sz w:val="32"/>
          <w:szCs w:val="32"/>
        </w:rPr>
      </w:pPr>
    </w:p>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A81937" w:rsidRDefault="00413F80">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A81937" w:rsidRDefault="00413F8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413F80">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备注：提供近三年的财务报告（加盖会计事务所公章）。</w:t>
      </w:r>
    </w:p>
    <w:p w:rsidR="00A81937" w:rsidRDefault="00413F80">
      <w:pPr>
        <w:pStyle w:val="31"/>
        <w:spacing w:line="480" w:lineRule="exact"/>
        <w:jc w:val="center"/>
        <w:rPr>
          <w:rFonts w:ascii="仿宋" w:eastAsia="仿宋" w:hAnsi="仿宋" w:cs="仿宋"/>
          <w:sz w:val="32"/>
        </w:rPr>
      </w:pPr>
      <w:bookmarkStart w:id="242" w:name="_Toc8421"/>
      <w:bookmarkStart w:id="243" w:name="_Toc15723"/>
      <w:bookmarkStart w:id="244" w:name="_Toc431940814"/>
      <w:bookmarkStart w:id="245" w:name="_Toc415646548"/>
      <w:bookmarkStart w:id="246" w:name="_Toc428651623"/>
      <w:bookmarkStart w:id="247" w:name="_Toc260903006"/>
      <w:bookmarkStart w:id="248" w:name="_Toc6865"/>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A81937" w:rsidRDefault="00A81937">
      <w:pPr>
        <w:spacing w:line="480" w:lineRule="exact"/>
        <w:ind w:firstLine="321"/>
        <w:rPr>
          <w:rFonts w:ascii="仿宋" w:eastAsia="仿宋" w:hAnsi="仿宋" w:cs="仿宋"/>
          <w:b/>
          <w:color w:val="000000"/>
          <w:sz w:val="32"/>
          <w:szCs w:val="32"/>
        </w:rPr>
      </w:pPr>
    </w:p>
    <w:p w:rsidR="00A81937" w:rsidRDefault="00413F8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A81937" w:rsidRDefault="00A81937">
      <w:pPr>
        <w:spacing w:line="480" w:lineRule="exact"/>
        <w:ind w:firstLineChars="196" w:firstLine="630"/>
        <w:rPr>
          <w:rFonts w:ascii="仿宋" w:eastAsia="仿宋" w:hAnsi="仿宋" w:cs="仿宋"/>
          <w:b/>
          <w:color w:val="000000"/>
          <w:sz w:val="32"/>
          <w:szCs w:val="32"/>
        </w:rPr>
      </w:pPr>
    </w:p>
    <w:p w:rsidR="00A81937" w:rsidRDefault="00413F80">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（四）乙方不接受甲方人员及其配偶、子女等亲友从事或明示、暗示干涉工程材料设备供应、工程分包、劳务等经济活动的要求。</w:t>
      </w:r>
    </w:p>
    <w:p w:rsidR="00A81937" w:rsidRDefault="00413F80">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二、安全文明施工承诺内容</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A81937" w:rsidRDefault="00413F80">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部分不予计量），且承包人须支付给发包人合同总价2%的违约金，同时无条件负责修复到合格，工期不予顺延。</w:t>
      </w:r>
    </w:p>
    <w:p w:rsidR="00A81937" w:rsidRDefault="00413F80">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A81937" w:rsidRDefault="00413F80">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rPr>
          <w:rFonts w:ascii="仿宋" w:eastAsia="仿宋" w:hAnsi="仿宋" w:cs="仿宋"/>
          <w:sz w:val="32"/>
          <w:szCs w:val="32"/>
        </w:rPr>
      </w:pPr>
    </w:p>
    <w:p w:rsidR="00A81937" w:rsidRDefault="00A81937">
      <w:pPr>
        <w:spacing w:line="480" w:lineRule="exact"/>
        <w:ind w:firstLineChars="200" w:firstLine="640"/>
        <w:rPr>
          <w:rFonts w:ascii="仿宋" w:eastAsia="仿宋" w:hAnsi="仿宋" w:cs="仿宋"/>
          <w:color w:val="000000"/>
          <w:sz w:val="32"/>
          <w:szCs w:val="32"/>
        </w:rPr>
      </w:pPr>
    </w:p>
    <w:p w:rsidR="00A81937" w:rsidRDefault="00413F8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                 (盖单位章)</w:t>
      </w:r>
    </w:p>
    <w:p w:rsidR="00A81937" w:rsidRDefault="00A81937">
      <w:pPr>
        <w:pStyle w:val="Default"/>
        <w:spacing w:line="480" w:lineRule="exact"/>
        <w:ind w:firstLine="240"/>
        <w:rPr>
          <w:rFonts w:ascii="仿宋" w:eastAsia="仿宋" w:hAnsi="仿宋" w:cs="仿宋"/>
          <w:sz w:val="32"/>
          <w:szCs w:val="32"/>
        </w:rPr>
      </w:pPr>
    </w:p>
    <w:p w:rsidR="00A81937" w:rsidRDefault="00A81937">
      <w:pPr>
        <w:spacing w:line="480" w:lineRule="exact"/>
        <w:ind w:firstLine="280"/>
        <w:rPr>
          <w:rFonts w:ascii="仿宋" w:eastAsia="仿宋" w:hAnsi="仿宋" w:cs="仿宋"/>
          <w:color w:val="000000"/>
          <w:sz w:val="32"/>
          <w:szCs w:val="32"/>
        </w:rPr>
      </w:pPr>
    </w:p>
    <w:p w:rsidR="00A81937" w:rsidRDefault="00413F80">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          (签章)</w:t>
      </w:r>
    </w:p>
    <w:p w:rsidR="00A81937" w:rsidRDefault="00A81937">
      <w:pPr>
        <w:pStyle w:val="Default"/>
        <w:spacing w:line="480" w:lineRule="exact"/>
        <w:ind w:firstLine="280"/>
        <w:rPr>
          <w:rFonts w:ascii="仿宋" w:eastAsia="仿宋" w:hAnsi="仿宋" w:cs="仿宋"/>
          <w:sz w:val="32"/>
          <w:szCs w:val="32"/>
        </w:rPr>
      </w:pPr>
    </w:p>
    <w:p w:rsidR="00A81937" w:rsidRDefault="00A81937">
      <w:pPr>
        <w:pStyle w:val="Default"/>
        <w:spacing w:line="480" w:lineRule="exact"/>
        <w:ind w:firstLine="280"/>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jc w:val="center"/>
        <w:rPr>
          <w:rFonts w:ascii="仿宋" w:eastAsia="仿宋" w:hAnsi="仿宋" w:cs="仿宋"/>
          <w:b/>
          <w:color w:val="000000"/>
          <w:sz w:val="32"/>
          <w:szCs w:val="32"/>
        </w:rPr>
      </w:pPr>
    </w:p>
    <w:p w:rsidR="00A81937" w:rsidRDefault="00A81937">
      <w:pPr>
        <w:spacing w:line="480" w:lineRule="exact"/>
        <w:jc w:val="center"/>
        <w:rPr>
          <w:rFonts w:ascii="仿宋" w:eastAsia="仿宋" w:hAnsi="仿宋" w:cs="仿宋"/>
          <w:b/>
          <w:color w:val="000000"/>
          <w:sz w:val="32"/>
          <w:szCs w:val="32"/>
        </w:rPr>
      </w:pPr>
    </w:p>
    <w:p w:rsidR="00A81937" w:rsidRDefault="00413F80">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10 招投标告知书</w:t>
      </w: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A81937" w:rsidRDefault="00413F80">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1.采购中弄虚作假的，包括使用伪造、变造的许可证件；提供虚假的财务、业绩、信用状况；提供虚假的项目负责人或主要技术人员简历、劳动关系证明、社保证明；以他人名义、借用资质参加采购或投标的。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组织或参与围标串标的，包括供应商之间协商采购报价等采购文件的实质性内容；供应商之间约定成交人；供应商之间约定部分供应商放弃采购的；属同一集团、协会、商会等组织成员的供应商按照该组织要求协同参与项目；供应商之间为谋取成交或者排斥特定供应商而采取的其他联合行动。</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相互串通采购的，包括不同供应商委托同一单位或个人办理采购事宜；不同供应商的采购文件由同一个单位或个人编制、采购文件载明的项目管理人员为同一人、采购文件异常一致或采购报价呈现规律性差异、采购文件相互混装。</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4.用威胁、恐吓以及其他非法手段阻止他人采购的；威胁、恐吓评审专家的；不服从采购组织管理，扰乱或破坏采购秩序，阻止采购或使采购不能正常进行的。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5.供应商与我公司相关人员存在请客送礼、行贿受贿、利益输送等违法违规情形的。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7.成交后，无正当理由拒绝签订合同、放弃成交项目的或在施工过程中不履行承诺和合同内容的。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8.近五年存在招投标及采购违规行为且被行政监督部门予以处罚的。</w:t>
      </w:r>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9.其他违反相关法律法规的行为。</w:t>
      </w:r>
    </w:p>
    <w:p w:rsidR="00A81937" w:rsidRDefault="00413F80">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A81937" w:rsidRDefault="00413F80">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A81937" w:rsidRDefault="00A81937">
      <w:pPr>
        <w:spacing w:line="480" w:lineRule="exact"/>
        <w:ind w:firstLineChars="200" w:firstLine="640"/>
        <w:jc w:val="left"/>
        <w:rPr>
          <w:rFonts w:ascii="仿宋" w:eastAsia="仿宋" w:hAnsi="仿宋" w:cs="仿宋"/>
          <w:sz w:val="32"/>
          <w:szCs w:val="32"/>
        </w:rPr>
      </w:pPr>
    </w:p>
    <w:p w:rsidR="00A81937" w:rsidRDefault="00413F80">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A81937" w:rsidRDefault="00413F80">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A81937" w:rsidRDefault="00413F80">
                            <w:pPr>
                              <w:spacing w:line="400" w:lineRule="exact"/>
                              <w:rPr>
                                <w:rFonts w:ascii="仿宋" w:eastAsia="仿宋" w:hAnsi="仿宋" w:cs="仿宋"/>
                                <w:sz w:val="30"/>
                                <w:szCs w:val="30"/>
                              </w:rPr>
                            </w:pPr>
                            <w:r>
                              <w:rPr>
                                <w:rFonts w:ascii="仿宋" w:eastAsia="仿宋" w:hAnsi="仿宋" w:cs="仿宋"/>
                                <w:sz w:val="30"/>
                                <w:szCs w:val="30"/>
                              </w:rPr>
                              <w:t xml:space="preserve">                  </w:t>
                            </w:r>
                          </w:p>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A81937" w:rsidRDefault="00A81937">
                            <w:pPr>
                              <w:spacing w:line="400" w:lineRule="exact"/>
                              <w:rPr>
                                <w:rFonts w:ascii="仿宋" w:eastAsia="仿宋" w:hAnsi="仿宋" w:cs="仿宋"/>
                                <w:sz w:val="30"/>
                                <w:szCs w:val="30"/>
                              </w:rPr>
                            </w:pPr>
                          </w:p>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A81937" w:rsidRDefault="00A81937">
                            <w:pPr>
                              <w:spacing w:line="400" w:lineRule="exact"/>
                              <w:rPr>
                                <w:rFonts w:ascii="仿宋" w:eastAsia="仿宋" w:hAnsi="仿宋" w:cs="仿宋"/>
                                <w:sz w:val="30"/>
                                <w:szCs w:val="30"/>
                              </w:rPr>
                            </w:pPr>
                          </w:p>
                          <w:p w:rsidR="00A81937" w:rsidRDefault="00413F80">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A81937" w:rsidRDefault="00413F80">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A81937" w:rsidRDefault="00413F80">
                      <w:pPr>
                        <w:spacing w:line="400" w:lineRule="exact"/>
                        <w:rPr>
                          <w:rFonts w:ascii="仿宋" w:eastAsia="仿宋" w:hAnsi="仿宋" w:cs="仿宋"/>
                          <w:sz w:val="30"/>
                          <w:szCs w:val="30"/>
                        </w:rPr>
                      </w:pPr>
                      <w:r>
                        <w:rPr>
                          <w:rFonts w:ascii="仿宋" w:eastAsia="仿宋" w:hAnsi="仿宋" w:cs="仿宋"/>
                          <w:sz w:val="30"/>
                          <w:szCs w:val="30"/>
                        </w:rPr>
                        <w:t xml:space="preserve">                  </w:t>
                      </w:r>
                    </w:p>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A81937" w:rsidRDefault="00A81937">
                      <w:pPr>
                        <w:spacing w:line="400" w:lineRule="exact"/>
                        <w:rPr>
                          <w:rFonts w:ascii="仿宋" w:eastAsia="仿宋" w:hAnsi="仿宋" w:cs="仿宋"/>
                          <w:sz w:val="30"/>
                          <w:szCs w:val="30"/>
                        </w:rPr>
                      </w:pPr>
                    </w:p>
                    <w:p w:rsidR="00A81937" w:rsidRDefault="00413F80">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A81937" w:rsidRDefault="00A81937">
                      <w:pPr>
                        <w:spacing w:line="400" w:lineRule="exact"/>
                        <w:rPr>
                          <w:rFonts w:ascii="仿宋" w:eastAsia="仿宋" w:hAnsi="仿宋" w:cs="仿宋"/>
                          <w:sz w:val="30"/>
                          <w:szCs w:val="30"/>
                        </w:rPr>
                      </w:pPr>
                    </w:p>
                    <w:p w:rsidR="00A81937" w:rsidRDefault="00413F80">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湖北兴发化工集团股份有限公司</w:t>
      </w:r>
    </w:p>
    <w:p w:rsidR="00A81937" w:rsidRDefault="00A81937">
      <w:pPr>
        <w:pStyle w:val="aff4"/>
        <w:autoSpaceDE w:val="0"/>
        <w:autoSpaceDN w:val="0"/>
        <w:spacing w:beforeLines="50" w:before="156" w:afterLines="50" w:after="156" w:line="480" w:lineRule="exact"/>
        <w:outlineLvl w:val="9"/>
        <w:rPr>
          <w:rFonts w:ascii="仿宋" w:eastAsia="仿宋" w:hAnsi="仿宋" w:cs="仿宋"/>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11 其它</w:t>
      </w:r>
      <w:bookmarkEnd w:id="244"/>
      <w:bookmarkEnd w:id="245"/>
      <w:bookmarkEnd w:id="246"/>
      <w:bookmarkEnd w:id="247"/>
      <w:bookmarkEnd w:id="248"/>
      <w:bookmarkEnd w:id="249"/>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1、采购文件要求提供的资料和证明材料；</w:t>
      </w: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t>2、供应商认为需要提供的其它商务资料和说明。</w:t>
      </w:r>
      <w:r>
        <w:rPr>
          <w:rFonts w:ascii="仿宋" w:eastAsia="仿宋" w:hAnsi="仿宋" w:cs="仿宋" w:hint="eastAsia"/>
          <w:sz w:val="32"/>
          <w:szCs w:val="32"/>
        </w:rPr>
        <w:br w:type="page"/>
      </w:r>
    </w:p>
    <w:p w:rsidR="00A81937" w:rsidRDefault="00413F80">
      <w:pPr>
        <w:pStyle w:val="21"/>
        <w:spacing w:line="480" w:lineRule="exact"/>
        <w:jc w:val="center"/>
        <w:rPr>
          <w:rFonts w:ascii="仿宋" w:eastAsia="仿宋" w:hAnsi="仿宋" w:cs="仿宋"/>
        </w:rPr>
      </w:pPr>
      <w:bookmarkStart w:id="250" w:name="_Toc30036"/>
      <w:bookmarkStart w:id="251" w:name="_Toc428651624"/>
      <w:bookmarkStart w:id="252" w:name="_Toc415646549"/>
      <w:bookmarkStart w:id="253" w:name="_Toc431940815"/>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A81937" w:rsidRDefault="00413F80">
      <w:pPr>
        <w:pStyle w:val="31"/>
        <w:spacing w:line="480" w:lineRule="exact"/>
        <w:ind w:left="1134" w:hanging="1134"/>
        <w:jc w:val="center"/>
        <w:rPr>
          <w:rFonts w:ascii="仿宋" w:eastAsia="仿宋" w:hAnsi="仿宋" w:cs="仿宋"/>
          <w:sz w:val="32"/>
        </w:rPr>
      </w:pPr>
      <w:bookmarkStart w:id="256" w:name="_Toc5844"/>
      <w:bookmarkStart w:id="257" w:name="_Toc5141"/>
      <w:bookmarkStart w:id="258" w:name="_Toc24691"/>
      <w:bookmarkStart w:id="259" w:name="_Toc428651626"/>
      <w:bookmarkStart w:id="260" w:name="_Toc1300778"/>
      <w:bookmarkStart w:id="261" w:name="_Toc29482"/>
      <w:bookmarkStart w:id="262" w:name="_Toc9546"/>
      <w:bookmarkStart w:id="263" w:name="_Toc26317"/>
      <w:bookmarkStart w:id="264" w:name="_Toc26283"/>
      <w:bookmarkStart w:id="265" w:name="_Toc13630"/>
      <w:bookmarkStart w:id="266" w:name="_Toc15013"/>
      <w:bookmarkStart w:id="267" w:name="_Toc149"/>
      <w:bookmarkStart w:id="268" w:name="_Toc155"/>
      <w:bookmarkStart w:id="269" w:name="_Toc30637"/>
      <w:bookmarkStart w:id="270" w:name="_Toc2600"/>
      <w:bookmarkStart w:id="271" w:name="_Toc23843"/>
      <w:bookmarkStart w:id="272" w:name="_Toc6533"/>
      <w:bookmarkStart w:id="273" w:name="_Toc17342"/>
      <w:bookmarkStart w:id="274" w:name="_Toc24406"/>
      <w:bookmarkStart w:id="275" w:name="_Toc28699"/>
      <w:bookmarkStart w:id="276" w:name="_Toc415646551"/>
      <w:bookmarkStart w:id="277" w:name="_Toc3236"/>
      <w:bookmarkStart w:id="278" w:name="_Toc14738"/>
      <w:bookmarkStart w:id="279" w:name="_Toc27182"/>
      <w:bookmarkEnd w:id="254"/>
      <w:bookmarkEnd w:id="255"/>
      <w:r>
        <w:rPr>
          <w:rFonts w:ascii="仿宋" w:eastAsia="仿宋" w:hAnsi="仿宋" w:cs="仿宋" w:hint="eastAsia"/>
          <w:sz w:val="32"/>
        </w:rPr>
        <w:t>1 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A81937" w:rsidRDefault="00A81937">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A81937">
        <w:trPr>
          <w:trHeight w:val="621"/>
        </w:trPr>
        <w:tc>
          <w:tcPr>
            <w:tcW w:w="1208"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采购文件条款项</w:t>
            </w:r>
          </w:p>
        </w:tc>
        <w:tc>
          <w:tcPr>
            <w:tcW w:w="1222"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响应/偏离</w:t>
            </w:r>
          </w:p>
        </w:tc>
        <w:tc>
          <w:tcPr>
            <w:tcW w:w="1326" w:type="dxa"/>
            <w:vAlign w:val="center"/>
          </w:tcPr>
          <w:p w:rsidR="00A81937" w:rsidRDefault="00413F80">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A81937">
        <w:trPr>
          <w:trHeight w:val="725"/>
        </w:trPr>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2039" w:type="dxa"/>
          </w:tcPr>
          <w:p w:rsidR="00A81937" w:rsidRDefault="00A81937">
            <w:pPr>
              <w:spacing w:line="480" w:lineRule="exact"/>
              <w:jc w:val="center"/>
              <w:rPr>
                <w:rFonts w:asciiTheme="minorEastAsia" w:eastAsiaTheme="minorEastAsia" w:hAnsiTheme="minorEastAsia" w:cstheme="minorEastAsia"/>
                <w:szCs w:val="21"/>
              </w:rPr>
            </w:pPr>
          </w:p>
        </w:tc>
        <w:tc>
          <w:tcPr>
            <w:tcW w:w="1222" w:type="dxa"/>
          </w:tcPr>
          <w:p w:rsidR="00A81937" w:rsidRDefault="00A81937">
            <w:pPr>
              <w:spacing w:line="480" w:lineRule="exact"/>
              <w:jc w:val="center"/>
              <w:rPr>
                <w:rFonts w:asciiTheme="minorEastAsia" w:eastAsiaTheme="minorEastAsia" w:hAnsiTheme="minorEastAsia" w:cstheme="minorEastAsia"/>
                <w:szCs w:val="21"/>
              </w:rPr>
            </w:pPr>
          </w:p>
        </w:tc>
        <w:tc>
          <w:tcPr>
            <w:tcW w:w="1202" w:type="dxa"/>
          </w:tcPr>
          <w:p w:rsidR="00A81937" w:rsidRDefault="00A81937">
            <w:pPr>
              <w:spacing w:line="480" w:lineRule="exact"/>
              <w:jc w:val="center"/>
              <w:rPr>
                <w:rFonts w:asciiTheme="minorEastAsia" w:eastAsiaTheme="minorEastAsia" w:hAnsiTheme="minorEastAsia" w:cstheme="minorEastAsia"/>
                <w:szCs w:val="21"/>
              </w:rPr>
            </w:pPr>
          </w:p>
        </w:tc>
        <w:tc>
          <w:tcPr>
            <w:tcW w:w="1242" w:type="dxa"/>
          </w:tcPr>
          <w:p w:rsidR="00A81937" w:rsidRDefault="00A81937">
            <w:pPr>
              <w:spacing w:line="480" w:lineRule="exact"/>
              <w:jc w:val="center"/>
              <w:rPr>
                <w:rFonts w:asciiTheme="minorEastAsia" w:eastAsiaTheme="minorEastAsia" w:hAnsiTheme="minorEastAsia" w:cstheme="minorEastAsia"/>
                <w:szCs w:val="21"/>
              </w:rPr>
            </w:pPr>
          </w:p>
        </w:tc>
        <w:tc>
          <w:tcPr>
            <w:tcW w:w="1326" w:type="dxa"/>
          </w:tcPr>
          <w:p w:rsidR="00A81937" w:rsidRDefault="00A81937">
            <w:pPr>
              <w:spacing w:line="480" w:lineRule="exact"/>
              <w:jc w:val="center"/>
              <w:rPr>
                <w:rFonts w:asciiTheme="minorEastAsia" w:eastAsiaTheme="minorEastAsia" w:hAnsiTheme="minorEastAsia" w:cstheme="minorEastAsia"/>
                <w:szCs w:val="21"/>
              </w:rPr>
            </w:pPr>
          </w:p>
        </w:tc>
      </w:tr>
      <w:tr w:rsidR="00A81937">
        <w:trPr>
          <w:trHeight w:val="725"/>
        </w:trPr>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2039" w:type="dxa"/>
          </w:tcPr>
          <w:p w:rsidR="00A81937" w:rsidRDefault="00A81937">
            <w:pPr>
              <w:spacing w:line="480" w:lineRule="exact"/>
              <w:jc w:val="center"/>
              <w:rPr>
                <w:rFonts w:asciiTheme="minorEastAsia" w:eastAsiaTheme="minorEastAsia" w:hAnsiTheme="minorEastAsia" w:cstheme="minorEastAsia"/>
                <w:szCs w:val="21"/>
              </w:rPr>
            </w:pPr>
          </w:p>
        </w:tc>
        <w:tc>
          <w:tcPr>
            <w:tcW w:w="1222" w:type="dxa"/>
          </w:tcPr>
          <w:p w:rsidR="00A81937" w:rsidRDefault="00A81937">
            <w:pPr>
              <w:spacing w:line="480" w:lineRule="exact"/>
              <w:jc w:val="center"/>
              <w:rPr>
                <w:rFonts w:asciiTheme="minorEastAsia" w:eastAsiaTheme="minorEastAsia" w:hAnsiTheme="minorEastAsia" w:cstheme="minorEastAsia"/>
                <w:szCs w:val="21"/>
              </w:rPr>
            </w:pPr>
          </w:p>
        </w:tc>
        <w:tc>
          <w:tcPr>
            <w:tcW w:w="1202" w:type="dxa"/>
          </w:tcPr>
          <w:p w:rsidR="00A81937" w:rsidRDefault="00A81937">
            <w:pPr>
              <w:spacing w:line="480" w:lineRule="exact"/>
              <w:jc w:val="center"/>
              <w:rPr>
                <w:rFonts w:asciiTheme="minorEastAsia" w:eastAsiaTheme="minorEastAsia" w:hAnsiTheme="minorEastAsia" w:cstheme="minorEastAsia"/>
                <w:szCs w:val="21"/>
              </w:rPr>
            </w:pPr>
          </w:p>
        </w:tc>
        <w:tc>
          <w:tcPr>
            <w:tcW w:w="1242" w:type="dxa"/>
          </w:tcPr>
          <w:p w:rsidR="00A81937" w:rsidRDefault="00A81937">
            <w:pPr>
              <w:spacing w:line="480" w:lineRule="exact"/>
              <w:jc w:val="center"/>
              <w:rPr>
                <w:rFonts w:asciiTheme="minorEastAsia" w:eastAsiaTheme="minorEastAsia" w:hAnsiTheme="minorEastAsia" w:cstheme="minorEastAsia"/>
                <w:szCs w:val="21"/>
              </w:rPr>
            </w:pPr>
          </w:p>
        </w:tc>
        <w:tc>
          <w:tcPr>
            <w:tcW w:w="1326" w:type="dxa"/>
          </w:tcPr>
          <w:p w:rsidR="00A81937" w:rsidRDefault="00A81937">
            <w:pPr>
              <w:spacing w:line="480" w:lineRule="exact"/>
              <w:jc w:val="center"/>
              <w:rPr>
                <w:rFonts w:asciiTheme="minorEastAsia" w:eastAsiaTheme="minorEastAsia" w:hAnsiTheme="minorEastAsia" w:cstheme="minorEastAsia"/>
                <w:szCs w:val="21"/>
              </w:rPr>
            </w:pPr>
          </w:p>
        </w:tc>
      </w:tr>
      <w:tr w:rsidR="00A81937">
        <w:trPr>
          <w:trHeight w:val="738"/>
        </w:trPr>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1208" w:type="dxa"/>
          </w:tcPr>
          <w:p w:rsidR="00A81937" w:rsidRDefault="00A81937">
            <w:pPr>
              <w:spacing w:line="480" w:lineRule="exact"/>
              <w:jc w:val="center"/>
              <w:rPr>
                <w:rFonts w:asciiTheme="minorEastAsia" w:eastAsiaTheme="minorEastAsia" w:hAnsiTheme="minorEastAsia" w:cstheme="minorEastAsia"/>
                <w:szCs w:val="21"/>
              </w:rPr>
            </w:pPr>
          </w:p>
        </w:tc>
        <w:tc>
          <w:tcPr>
            <w:tcW w:w="2039" w:type="dxa"/>
          </w:tcPr>
          <w:p w:rsidR="00A81937" w:rsidRDefault="00A81937">
            <w:pPr>
              <w:spacing w:line="480" w:lineRule="exact"/>
              <w:jc w:val="center"/>
              <w:rPr>
                <w:rFonts w:asciiTheme="minorEastAsia" w:eastAsiaTheme="minorEastAsia" w:hAnsiTheme="minorEastAsia" w:cstheme="minorEastAsia"/>
                <w:szCs w:val="21"/>
              </w:rPr>
            </w:pPr>
          </w:p>
        </w:tc>
        <w:tc>
          <w:tcPr>
            <w:tcW w:w="1222" w:type="dxa"/>
          </w:tcPr>
          <w:p w:rsidR="00A81937" w:rsidRDefault="00A81937">
            <w:pPr>
              <w:spacing w:line="480" w:lineRule="exact"/>
              <w:jc w:val="center"/>
              <w:rPr>
                <w:rFonts w:asciiTheme="minorEastAsia" w:eastAsiaTheme="minorEastAsia" w:hAnsiTheme="minorEastAsia" w:cstheme="minorEastAsia"/>
                <w:szCs w:val="21"/>
              </w:rPr>
            </w:pPr>
          </w:p>
        </w:tc>
        <w:tc>
          <w:tcPr>
            <w:tcW w:w="1202" w:type="dxa"/>
          </w:tcPr>
          <w:p w:rsidR="00A81937" w:rsidRDefault="00A81937">
            <w:pPr>
              <w:spacing w:line="480" w:lineRule="exact"/>
              <w:jc w:val="center"/>
              <w:rPr>
                <w:rFonts w:asciiTheme="minorEastAsia" w:eastAsiaTheme="minorEastAsia" w:hAnsiTheme="minorEastAsia" w:cstheme="minorEastAsia"/>
                <w:szCs w:val="21"/>
              </w:rPr>
            </w:pPr>
          </w:p>
        </w:tc>
        <w:tc>
          <w:tcPr>
            <w:tcW w:w="1242" w:type="dxa"/>
          </w:tcPr>
          <w:p w:rsidR="00A81937" w:rsidRDefault="00A81937">
            <w:pPr>
              <w:spacing w:line="480" w:lineRule="exact"/>
              <w:jc w:val="center"/>
              <w:rPr>
                <w:rFonts w:asciiTheme="minorEastAsia" w:eastAsiaTheme="minorEastAsia" w:hAnsiTheme="minorEastAsia" w:cstheme="minorEastAsia"/>
                <w:szCs w:val="21"/>
              </w:rPr>
            </w:pPr>
          </w:p>
        </w:tc>
        <w:tc>
          <w:tcPr>
            <w:tcW w:w="1326" w:type="dxa"/>
          </w:tcPr>
          <w:p w:rsidR="00A81937" w:rsidRDefault="00A81937">
            <w:pPr>
              <w:spacing w:line="480" w:lineRule="exact"/>
              <w:jc w:val="center"/>
              <w:rPr>
                <w:rFonts w:asciiTheme="minorEastAsia" w:eastAsiaTheme="minorEastAsia" w:hAnsiTheme="minorEastAsia" w:cstheme="minorEastAsia"/>
                <w:szCs w:val="21"/>
              </w:rPr>
            </w:pPr>
          </w:p>
        </w:tc>
      </w:tr>
    </w:tbl>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r>
    </w:p>
    <w:p w:rsidR="00A81937" w:rsidRDefault="00413F80">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A81937" w:rsidRDefault="00A81937">
      <w:pPr>
        <w:spacing w:line="480" w:lineRule="exact"/>
        <w:rPr>
          <w:rFonts w:ascii="仿宋" w:eastAsia="仿宋" w:hAnsi="仿宋" w:cs="仿宋"/>
          <w:sz w:val="32"/>
          <w:szCs w:val="32"/>
        </w:rPr>
      </w:pPr>
    </w:p>
    <w:p w:rsidR="00A81937" w:rsidRDefault="00413F80">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A81937" w:rsidRDefault="00A81937">
      <w:pPr>
        <w:spacing w:line="480" w:lineRule="exact"/>
        <w:jc w:val="right"/>
        <w:rPr>
          <w:rFonts w:ascii="仿宋" w:eastAsia="仿宋" w:hAnsi="仿宋" w:cs="仿宋"/>
          <w:sz w:val="32"/>
          <w:szCs w:val="32"/>
          <w:u w:val="single"/>
        </w:rPr>
      </w:pPr>
    </w:p>
    <w:p w:rsidR="00A81937" w:rsidRDefault="00413F80">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A81937" w:rsidRDefault="00A81937">
      <w:pPr>
        <w:spacing w:line="480" w:lineRule="exact"/>
        <w:rPr>
          <w:rFonts w:ascii="仿宋" w:eastAsia="仿宋" w:hAnsi="仿宋" w:cs="仿宋"/>
          <w:b/>
          <w:bCs/>
          <w:i/>
          <w:iCs/>
          <w:sz w:val="32"/>
          <w:szCs w:val="32"/>
        </w:rPr>
      </w:pPr>
    </w:p>
    <w:p w:rsidR="00A81937" w:rsidRDefault="00A81937">
      <w:pPr>
        <w:spacing w:line="480" w:lineRule="exact"/>
        <w:rPr>
          <w:rFonts w:ascii="仿宋" w:eastAsia="仿宋" w:hAnsi="仿宋" w:cs="仿宋"/>
          <w:i/>
          <w:iCs/>
          <w:sz w:val="32"/>
          <w:szCs w:val="32"/>
        </w:rPr>
      </w:pPr>
    </w:p>
    <w:p w:rsidR="00A81937" w:rsidRDefault="00A81937">
      <w:pPr>
        <w:tabs>
          <w:tab w:val="left" w:pos="3075"/>
        </w:tabs>
        <w:spacing w:line="480" w:lineRule="exact"/>
        <w:ind w:firstLineChars="200" w:firstLine="640"/>
        <w:rPr>
          <w:rFonts w:ascii="仿宋" w:eastAsia="仿宋" w:hAnsi="仿宋" w:cs="仿宋"/>
          <w:sz w:val="32"/>
          <w:szCs w:val="32"/>
        </w:rPr>
      </w:pPr>
    </w:p>
    <w:p w:rsidR="00A81937" w:rsidRDefault="00413F80">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A81937" w:rsidRDefault="00413F80">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2 货物产品质量保证措施</w:t>
      </w:r>
      <w:bookmarkEnd w:id="280"/>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3 货物包装、贮存、运输、交付相关保障措施</w:t>
      </w:r>
      <w:bookmarkEnd w:id="283"/>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4 售后服务方案</w:t>
      </w:r>
      <w:bookmarkEnd w:id="281"/>
      <w:bookmarkEnd w:id="282"/>
      <w:bookmarkEnd w:id="284"/>
    </w:p>
    <w:bookmarkEnd w:id="285"/>
    <w:p w:rsidR="00A81937" w:rsidRDefault="00A81937">
      <w:pPr>
        <w:spacing w:line="480" w:lineRule="exact"/>
        <w:rPr>
          <w:rFonts w:ascii="仿宋" w:eastAsia="仿宋" w:hAnsi="仿宋" w:cs="仿宋"/>
          <w:sz w:val="32"/>
          <w:szCs w:val="32"/>
        </w:rPr>
      </w:pPr>
    </w:p>
    <w:p w:rsidR="00A81937" w:rsidRDefault="00A81937">
      <w:pPr>
        <w:autoSpaceDE w:val="0"/>
        <w:autoSpaceDN w:val="0"/>
        <w:adjustRightInd w:val="0"/>
        <w:snapToGrid w:val="0"/>
        <w:spacing w:line="480" w:lineRule="exact"/>
        <w:ind w:firstLineChars="200" w:firstLine="640"/>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A81937" w:rsidRDefault="00413F80">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24247"/>
      <w:bookmarkStart w:id="289" w:name="_Toc428651630"/>
      <w:bookmarkStart w:id="290" w:name="_Toc28298"/>
      <w:bookmarkStart w:id="291" w:name="_Toc415646555"/>
      <w:bookmarkStart w:id="292" w:name="_Toc431940821"/>
      <w:bookmarkStart w:id="293" w:name="_Toc431964672"/>
      <w:r>
        <w:rPr>
          <w:rFonts w:ascii="仿宋" w:eastAsia="仿宋" w:hAnsi="仿宋" w:cs="仿宋" w:hint="eastAsia"/>
          <w:sz w:val="32"/>
        </w:rPr>
        <w:lastRenderedPageBreak/>
        <w:t>5 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A81937" w:rsidRDefault="00413F8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A81937" w:rsidRDefault="00413F8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1.采购文件要求供应商须提交的其它技术资料；</w:t>
      </w:r>
    </w:p>
    <w:p w:rsidR="00A81937" w:rsidRDefault="00413F80">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2.供应商认为需加以说明的其它内容。</w:t>
      </w: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
          <w:bCs/>
          <w:sz w:val="32"/>
          <w:szCs w:val="32"/>
        </w:rPr>
      </w:pPr>
    </w:p>
    <w:p w:rsidR="00A81937" w:rsidRDefault="00A81937">
      <w:pPr>
        <w:spacing w:line="480" w:lineRule="exact"/>
        <w:rPr>
          <w:rFonts w:ascii="仿宋" w:eastAsia="仿宋" w:hAnsi="仿宋" w:cs="仿宋"/>
          <w:b/>
          <w:bCs/>
          <w:sz w:val="32"/>
          <w:szCs w:val="32"/>
        </w:rPr>
      </w:pPr>
    </w:p>
    <w:p w:rsidR="00A81937" w:rsidRDefault="00A81937">
      <w:pPr>
        <w:spacing w:line="480" w:lineRule="exact"/>
        <w:ind w:firstLine="120"/>
        <w:jc w:val="center"/>
        <w:rPr>
          <w:rFonts w:ascii="仿宋" w:eastAsia="仿宋" w:hAnsi="仿宋" w:cs="仿宋"/>
          <w:bCs/>
          <w:sz w:val="32"/>
          <w:szCs w:val="32"/>
        </w:rPr>
      </w:pPr>
    </w:p>
    <w:p w:rsidR="00A81937" w:rsidRDefault="00A81937">
      <w:pPr>
        <w:spacing w:line="480" w:lineRule="exact"/>
        <w:ind w:firstLine="120"/>
        <w:jc w:val="center"/>
        <w:rPr>
          <w:rFonts w:ascii="仿宋" w:eastAsia="仿宋" w:hAnsi="仿宋" w:cs="仿宋"/>
          <w:bCs/>
          <w:sz w:val="32"/>
          <w:szCs w:val="32"/>
        </w:rPr>
      </w:pPr>
    </w:p>
    <w:p w:rsidR="00A81937" w:rsidRDefault="00A81937">
      <w:pPr>
        <w:pStyle w:val="28"/>
        <w:spacing w:line="480" w:lineRule="exact"/>
        <w:ind w:firstLine="640"/>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A81937">
      <w:pPr>
        <w:spacing w:line="480" w:lineRule="exact"/>
        <w:rPr>
          <w:rFonts w:ascii="仿宋" w:eastAsia="仿宋" w:hAnsi="仿宋" w:cs="仿宋"/>
          <w:sz w:val="32"/>
          <w:szCs w:val="32"/>
        </w:rPr>
      </w:pPr>
    </w:p>
    <w:p w:rsidR="00A81937" w:rsidRDefault="00413F80">
      <w:pPr>
        <w:spacing w:line="480" w:lineRule="exact"/>
        <w:rPr>
          <w:rFonts w:ascii="仿宋" w:eastAsia="仿宋" w:hAnsi="仿宋" w:cs="仿宋"/>
          <w:sz w:val="32"/>
          <w:szCs w:val="32"/>
        </w:rPr>
      </w:pPr>
      <w:bookmarkStart w:id="294" w:name="_Hlt3013608"/>
      <w:bookmarkStart w:id="295" w:name="_Hlt3694965"/>
      <w:bookmarkStart w:id="296" w:name="_Hlt3013597"/>
      <w:bookmarkStart w:id="297" w:name="_Hlt9420908"/>
      <w:bookmarkStart w:id="298" w:name="_Hlt9484334"/>
      <w:bookmarkEnd w:id="294"/>
      <w:bookmarkEnd w:id="295"/>
      <w:bookmarkEnd w:id="296"/>
      <w:bookmarkEnd w:id="297"/>
      <w:bookmarkEnd w:id="298"/>
      <w:r>
        <w:rPr>
          <w:rFonts w:ascii="仿宋" w:eastAsia="仿宋" w:hAnsi="仿宋" w:cs="仿宋" w:hint="eastAsia"/>
          <w:sz w:val="32"/>
          <w:szCs w:val="32"/>
        </w:rPr>
        <w:br w:type="page"/>
      </w:r>
    </w:p>
    <w:p w:rsidR="00A81937" w:rsidRDefault="00413F80">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  采购人涵盖范围</w:t>
      </w:r>
      <w:bookmarkEnd w:id="299"/>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包括湖北兴发化工集团股份有限公司下属化工、水电二级生产单位，及其所有控股子公司及项目部（组）。（各区域包括但不限于下表公司）</w:t>
      </w:r>
    </w:p>
    <w:tbl>
      <w:tblPr>
        <w:tblW w:w="9195" w:type="dxa"/>
        <w:tblInd w:w="91" w:type="dxa"/>
        <w:tblLayout w:type="fixed"/>
        <w:tblLook w:val="04A0" w:firstRow="1" w:lastRow="0" w:firstColumn="1" w:lastColumn="0" w:noHBand="0" w:noVBand="1"/>
      </w:tblPr>
      <w:tblGrid>
        <w:gridCol w:w="709"/>
        <w:gridCol w:w="1100"/>
        <w:gridCol w:w="1900"/>
        <w:gridCol w:w="5486"/>
      </w:tblGrid>
      <w:tr w:rsidR="00A81937">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湖北兴发化工集团股份有限公司所属小水电（32座）</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t>花坪电站：兴山县古夫镇咸水河村</w:t>
            </w:r>
            <w:r>
              <w:rPr>
                <w:rFonts w:asciiTheme="minorEastAsia" w:eastAsiaTheme="minorEastAsia" w:hAnsiTheme="minorEastAsia" w:cstheme="minorEastAsia" w:hint="eastAsia"/>
                <w:color w:val="000000"/>
                <w:kern w:val="0"/>
                <w:szCs w:val="21"/>
                <w:lang w:bidi="ar"/>
              </w:rPr>
              <w:br/>
              <w:t>满天星电站：兴山县古夫镇深渡河村</w:t>
            </w:r>
            <w:r>
              <w:rPr>
                <w:rFonts w:asciiTheme="minorEastAsia" w:eastAsiaTheme="minorEastAsia" w:hAnsiTheme="minorEastAsia" w:cstheme="minorEastAsia" w:hint="eastAsia"/>
                <w:color w:val="000000"/>
                <w:kern w:val="0"/>
                <w:szCs w:val="21"/>
                <w:lang w:bidi="ar"/>
              </w:rPr>
              <w:br/>
              <w:t>毛家河电站：兴山县古夫镇平水村</w:t>
            </w:r>
            <w:r>
              <w:rPr>
                <w:rFonts w:asciiTheme="minorEastAsia" w:eastAsiaTheme="minorEastAsia" w:hAnsiTheme="minorEastAsia" w:cstheme="minorEastAsia" w:hint="eastAsia"/>
                <w:color w:val="000000"/>
                <w:kern w:val="0"/>
                <w:szCs w:val="21"/>
                <w:lang w:bidi="ar"/>
              </w:rPr>
              <w:br/>
              <w:t>人平河二级电站：湖北省宜昌市兴山县古夫镇咸水村</w:t>
            </w:r>
            <w:r>
              <w:rPr>
                <w:rFonts w:asciiTheme="minorEastAsia" w:eastAsiaTheme="minorEastAsia" w:hAnsiTheme="minorEastAsia" w:cstheme="minorEastAsia" w:hint="eastAsia"/>
                <w:color w:val="000000"/>
                <w:kern w:val="0"/>
                <w:szCs w:val="21"/>
                <w:lang w:bidi="ar"/>
              </w:rPr>
              <w:br/>
              <w:t>人平河一级电站：湖北省宜昌市兴山县古夫镇咸水村</w:t>
            </w:r>
            <w:r>
              <w:rPr>
                <w:rFonts w:asciiTheme="minorEastAsia" w:eastAsiaTheme="minorEastAsia" w:hAnsiTheme="minorEastAsia" w:cstheme="minorEastAsia" w:hint="eastAsia"/>
                <w:color w:val="000000"/>
                <w:kern w:val="0"/>
                <w:szCs w:val="21"/>
                <w:lang w:bidi="ar"/>
              </w:rPr>
              <w:br/>
              <w:t>沙湾电站：兴山县古夫镇平水村</w:t>
            </w:r>
            <w:r>
              <w:rPr>
                <w:rFonts w:asciiTheme="minorEastAsia" w:eastAsiaTheme="minorEastAsia" w:hAnsiTheme="minorEastAsia" w:cstheme="minorEastAsia" w:hint="eastAsia"/>
                <w:color w:val="000000"/>
                <w:kern w:val="0"/>
                <w:szCs w:val="21"/>
                <w:lang w:bidi="ar"/>
              </w:rPr>
              <w:br/>
              <w:t>咸水河电站：兴山县古夫镇咸水河村</w:t>
            </w:r>
            <w:r>
              <w:rPr>
                <w:rFonts w:asciiTheme="minorEastAsia" w:eastAsiaTheme="minorEastAsia" w:hAnsiTheme="minorEastAsia" w:cstheme="minorEastAsia" w:hint="eastAsia"/>
                <w:color w:val="000000"/>
                <w:kern w:val="0"/>
                <w:szCs w:val="21"/>
                <w:lang w:bidi="ar"/>
              </w:rPr>
              <w:br/>
              <w:t>马儿坝电站：兴山县水月寺镇高岚村</w:t>
            </w:r>
            <w:r>
              <w:rPr>
                <w:rFonts w:asciiTheme="minorEastAsia" w:eastAsiaTheme="minorEastAsia" w:hAnsiTheme="minorEastAsia" w:cstheme="minorEastAsia" w:hint="eastAsia"/>
                <w:color w:val="000000"/>
                <w:kern w:val="0"/>
                <w:szCs w:val="21"/>
                <w:lang w:bidi="ar"/>
              </w:rPr>
              <w:br/>
              <w:t>青龙寨电站：兴山县水月寺镇南对河村</w:t>
            </w:r>
            <w:r>
              <w:rPr>
                <w:rFonts w:asciiTheme="minorEastAsia" w:eastAsiaTheme="minorEastAsia" w:hAnsiTheme="minorEastAsia" w:cstheme="minorEastAsia" w:hint="eastAsia"/>
                <w:color w:val="000000"/>
                <w:kern w:val="0"/>
                <w:szCs w:val="21"/>
                <w:lang w:bidi="ar"/>
              </w:rPr>
              <w:br/>
              <w:t>将军柱电站：兴山县水月寺镇高岚村二组90号</w:t>
            </w:r>
            <w:r>
              <w:rPr>
                <w:rFonts w:asciiTheme="minorEastAsia" w:eastAsiaTheme="minorEastAsia" w:hAnsiTheme="minorEastAsia" w:cstheme="minorEastAsia" w:hint="eastAsia"/>
                <w:color w:val="000000"/>
                <w:kern w:val="0"/>
                <w:szCs w:val="21"/>
                <w:lang w:bidi="ar"/>
              </w:rPr>
              <w:br/>
              <w:t>金子坪电站：兴山县水月寺镇南对河村</w:t>
            </w:r>
            <w:r>
              <w:rPr>
                <w:rFonts w:asciiTheme="minorEastAsia" w:eastAsiaTheme="minorEastAsia" w:hAnsiTheme="minorEastAsia" w:cstheme="minorEastAsia" w:hint="eastAsia"/>
                <w:color w:val="000000"/>
                <w:kern w:val="0"/>
                <w:szCs w:val="21"/>
                <w:lang w:bidi="ar"/>
              </w:rPr>
              <w:br/>
              <w:t>白鸡河电站：兴山县水月寺镇白鸡河</w:t>
            </w:r>
            <w:r>
              <w:rPr>
                <w:rFonts w:asciiTheme="minorEastAsia" w:eastAsiaTheme="minorEastAsia" w:hAnsiTheme="minorEastAsia" w:cstheme="minorEastAsia" w:hint="eastAsia"/>
                <w:color w:val="000000"/>
                <w:kern w:val="0"/>
                <w:szCs w:val="21"/>
                <w:lang w:bidi="ar"/>
              </w:rPr>
              <w:br/>
              <w:t>小溪河电站：兴山县水月寺高岚村四组</w:t>
            </w:r>
            <w:r>
              <w:rPr>
                <w:rFonts w:asciiTheme="minorEastAsia" w:eastAsiaTheme="minorEastAsia" w:hAnsiTheme="minorEastAsia" w:cstheme="minorEastAsia" w:hint="eastAsia"/>
                <w:color w:val="000000"/>
                <w:kern w:val="0"/>
                <w:szCs w:val="21"/>
                <w:lang w:bidi="ar"/>
              </w:rPr>
              <w:br/>
              <w:t>门家河电站：兴山县榛子乡石柱村</w:t>
            </w:r>
            <w:r>
              <w:rPr>
                <w:rFonts w:asciiTheme="minorEastAsia" w:eastAsiaTheme="minorEastAsia" w:hAnsiTheme="minorEastAsia" w:cstheme="minorEastAsia" w:hint="eastAsia"/>
                <w:color w:val="000000"/>
                <w:kern w:val="0"/>
                <w:szCs w:val="21"/>
                <w:lang w:bidi="ar"/>
              </w:rPr>
              <w:br/>
              <w:t>香龙山电站：兴山县榛子乡龙口村41号</w:t>
            </w:r>
            <w:r>
              <w:rPr>
                <w:rFonts w:asciiTheme="minorEastAsia" w:eastAsiaTheme="minorEastAsia" w:hAnsiTheme="minorEastAsia" w:cstheme="minorEastAsia" w:hint="eastAsia"/>
                <w:color w:val="000000"/>
                <w:kern w:val="0"/>
                <w:szCs w:val="21"/>
                <w:lang w:bidi="ar"/>
              </w:rPr>
              <w:br/>
              <w:t>石家坝电站：兴山县峡口镇石家坝村</w:t>
            </w:r>
            <w:r>
              <w:rPr>
                <w:rFonts w:asciiTheme="minorEastAsia" w:eastAsiaTheme="minorEastAsia" w:hAnsiTheme="minorEastAsia" w:cstheme="minorEastAsia" w:hint="eastAsia"/>
                <w:color w:val="000000"/>
                <w:kern w:val="0"/>
                <w:szCs w:val="21"/>
                <w:lang w:bidi="ar"/>
              </w:rPr>
              <w:br/>
              <w:t>王家岭电站：兴山县峡口镇建阳坪村二组</w:t>
            </w:r>
            <w:r>
              <w:rPr>
                <w:rFonts w:asciiTheme="minorEastAsia" w:eastAsiaTheme="minorEastAsia" w:hAnsiTheme="minorEastAsia" w:cstheme="minorEastAsia" w:hint="eastAsia"/>
                <w:color w:val="000000"/>
                <w:kern w:val="0"/>
                <w:szCs w:val="21"/>
                <w:lang w:bidi="ar"/>
              </w:rPr>
              <w:br/>
              <w:t>杨道河电站：兴山县峡口镇杨道河村</w:t>
            </w:r>
            <w:r>
              <w:rPr>
                <w:rFonts w:asciiTheme="minorEastAsia" w:eastAsiaTheme="minorEastAsia" w:hAnsiTheme="minorEastAsia" w:cstheme="minorEastAsia" w:hint="eastAsia"/>
                <w:color w:val="000000"/>
                <w:kern w:val="0"/>
                <w:szCs w:val="21"/>
                <w:lang w:bidi="ar"/>
              </w:rPr>
              <w:br/>
              <w:t>朝天吼电站：兴山县峡口镇杨道河村</w:t>
            </w:r>
            <w:r>
              <w:rPr>
                <w:rFonts w:asciiTheme="minorEastAsia" w:eastAsiaTheme="minorEastAsia" w:hAnsiTheme="minorEastAsia" w:cstheme="minorEastAsia" w:hint="eastAsia"/>
                <w:color w:val="000000"/>
                <w:kern w:val="0"/>
                <w:szCs w:val="21"/>
                <w:lang w:bidi="ar"/>
              </w:rPr>
              <w:br/>
              <w:t>纸坊河电站：兴山县峡口镇普安村一组</w:t>
            </w:r>
            <w:r>
              <w:rPr>
                <w:rFonts w:asciiTheme="minorEastAsia" w:eastAsiaTheme="minorEastAsia" w:hAnsiTheme="minorEastAsia" w:cstheme="minorEastAsia" w:hint="eastAsia"/>
                <w:color w:val="000000"/>
                <w:kern w:val="0"/>
                <w:szCs w:val="21"/>
                <w:lang w:bidi="ar"/>
              </w:rPr>
              <w:br/>
              <w:t>白石板沟电站：兴山县峡口镇琚坪村一组</w:t>
            </w:r>
            <w:r>
              <w:rPr>
                <w:rFonts w:asciiTheme="minorEastAsia" w:eastAsiaTheme="minorEastAsia" w:hAnsiTheme="minorEastAsia" w:cstheme="minorEastAsia" w:hint="eastAsia"/>
                <w:color w:val="000000"/>
                <w:kern w:val="0"/>
                <w:szCs w:val="21"/>
                <w:lang w:bidi="ar"/>
              </w:rPr>
              <w:br/>
              <w:t>苍坪河电站：兴山县南阳镇落步河村</w:t>
            </w:r>
            <w:r>
              <w:rPr>
                <w:rFonts w:asciiTheme="minorEastAsia" w:eastAsiaTheme="minorEastAsia" w:hAnsiTheme="minorEastAsia" w:cstheme="minorEastAsia" w:hint="eastAsia"/>
                <w:color w:val="000000"/>
                <w:kern w:val="0"/>
                <w:szCs w:val="21"/>
                <w:lang w:bidi="ar"/>
              </w:rPr>
              <w:br/>
              <w:t>猴子包电站：兴山县南阳镇白竹村</w:t>
            </w:r>
            <w:r>
              <w:rPr>
                <w:rFonts w:asciiTheme="minorEastAsia" w:eastAsiaTheme="minorEastAsia" w:hAnsiTheme="minorEastAsia" w:cstheme="minorEastAsia" w:hint="eastAsia"/>
                <w:color w:val="000000"/>
                <w:kern w:val="0"/>
                <w:szCs w:val="21"/>
                <w:lang w:bidi="ar"/>
              </w:rPr>
              <w:br/>
              <w:t>黄龙洞电站：兴山县南阳镇落步河村</w:t>
            </w:r>
            <w:r>
              <w:rPr>
                <w:rFonts w:asciiTheme="minorEastAsia" w:eastAsiaTheme="minorEastAsia" w:hAnsiTheme="minorEastAsia" w:cstheme="minorEastAsia" w:hint="eastAsia"/>
                <w:color w:val="000000"/>
                <w:kern w:val="0"/>
                <w:szCs w:val="21"/>
                <w:lang w:bidi="ar"/>
              </w:rPr>
              <w:br/>
              <w:t>九冲河电站：兴山县南阳镇文武村</w:t>
            </w:r>
            <w:r>
              <w:rPr>
                <w:rFonts w:asciiTheme="minorEastAsia" w:eastAsiaTheme="minorEastAsia" w:hAnsiTheme="minorEastAsia" w:cstheme="minorEastAsia" w:hint="eastAsia"/>
                <w:color w:val="000000"/>
                <w:kern w:val="0"/>
                <w:szCs w:val="21"/>
                <w:lang w:bidi="ar"/>
              </w:rPr>
              <w:b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t>雾龙洞电站：兴山县黄粮镇刘家坝村</w:t>
            </w:r>
            <w:r>
              <w:rPr>
                <w:rFonts w:asciiTheme="minorEastAsia" w:eastAsiaTheme="minorEastAsia" w:hAnsiTheme="minorEastAsia" w:cstheme="minorEastAsia" w:hint="eastAsia"/>
                <w:color w:val="000000"/>
                <w:kern w:val="0"/>
                <w:szCs w:val="21"/>
                <w:lang w:bidi="ar"/>
              </w:rPr>
              <w:br/>
              <w:t>高岚河电站：兴山县黄粮镇高岚河</w:t>
            </w:r>
            <w:r>
              <w:rPr>
                <w:rFonts w:asciiTheme="minorEastAsia" w:eastAsiaTheme="minorEastAsia" w:hAnsiTheme="minorEastAsia" w:cstheme="minorEastAsia" w:hint="eastAsia"/>
                <w:color w:val="000000"/>
                <w:kern w:val="0"/>
                <w:szCs w:val="21"/>
                <w:lang w:bidi="ar"/>
              </w:rPr>
              <w:br/>
              <w:t>孔子峡电站：兴山县黄粮镇孔子峡村</w:t>
            </w:r>
            <w:r>
              <w:rPr>
                <w:rFonts w:asciiTheme="minorEastAsia" w:eastAsiaTheme="minorEastAsia" w:hAnsiTheme="minorEastAsia" w:cstheme="minorEastAsia" w:hint="eastAsia"/>
                <w:color w:val="000000"/>
                <w:kern w:val="0"/>
                <w:szCs w:val="21"/>
                <w:lang w:bidi="ar"/>
              </w:rPr>
              <w:br/>
              <w:t>三堆河电站：神农架林区木鱼镇三堆河村</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湖北兴发化工集团股份有限公司及其全资和控股子公司所属矿山（10家）</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t>兴昌磷矿：湖北省宜昌市兴山县榛子乡龙口村</w:t>
            </w:r>
            <w:r>
              <w:rPr>
                <w:rFonts w:asciiTheme="minorEastAsia" w:eastAsiaTheme="minorEastAsia" w:hAnsiTheme="minorEastAsia" w:cstheme="minorEastAsia" w:hint="eastAsia"/>
                <w:color w:val="000000"/>
                <w:kern w:val="0"/>
                <w:szCs w:val="21"/>
                <w:lang w:bidi="ar"/>
              </w:rPr>
              <w:br/>
              <w:t>兴隆磷矿：湖北省宜昌市兴山县榛子乡龙口村</w:t>
            </w:r>
            <w:r>
              <w:rPr>
                <w:rFonts w:asciiTheme="minorEastAsia" w:eastAsiaTheme="minorEastAsia" w:hAnsiTheme="minorEastAsia" w:cstheme="minorEastAsia" w:hint="eastAsia"/>
                <w:color w:val="000000"/>
                <w:kern w:val="0"/>
                <w:szCs w:val="21"/>
                <w:lang w:bidi="ar"/>
              </w:rPr>
              <w:br/>
              <w:t>后坪磷矿：湖北省宜昌市兴山县榛子乡石柱村</w:t>
            </w:r>
            <w:r>
              <w:rPr>
                <w:rFonts w:asciiTheme="minorEastAsia" w:eastAsiaTheme="minorEastAsia" w:hAnsiTheme="minorEastAsia" w:cstheme="minorEastAsia" w:hint="eastAsia"/>
                <w:color w:val="000000"/>
                <w:kern w:val="0"/>
                <w:szCs w:val="21"/>
                <w:lang w:bidi="ar"/>
              </w:rPr>
              <w:br/>
              <w:t>瓦屋四矿段：宜昌市兴山县榛子乡龙口村</w:t>
            </w:r>
            <w:r>
              <w:rPr>
                <w:rFonts w:asciiTheme="minorEastAsia" w:eastAsiaTheme="minorEastAsia" w:hAnsiTheme="minorEastAsia" w:cstheme="minorEastAsia" w:hint="eastAsia"/>
                <w:color w:val="000000"/>
                <w:kern w:val="0"/>
                <w:szCs w:val="21"/>
                <w:lang w:bidi="ar"/>
              </w:rPr>
              <w:br/>
              <w:t>楚烽磷矿：湖北省襄阳市保康县马桥镇横溪村</w:t>
            </w:r>
            <w:r>
              <w:rPr>
                <w:rFonts w:asciiTheme="minorEastAsia" w:eastAsiaTheme="minorEastAsia" w:hAnsiTheme="minorEastAsia" w:cstheme="minorEastAsia" w:hint="eastAsia"/>
                <w:color w:val="000000"/>
                <w:kern w:val="0"/>
                <w:szCs w:val="21"/>
                <w:lang w:bidi="ar"/>
              </w:rPr>
              <w:br/>
              <w:t>雷公尖矿山：湖北省襄阳市南漳县武安镇三股泉村</w:t>
            </w:r>
            <w:r>
              <w:rPr>
                <w:rFonts w:asciiTheme="minorEastAsia" w:eastAsiaTheme="minorEastAsia" w:hAnsiTheme="minorEastAsia" w:cstheme="minorEastAsia" w:hint="eastAsia"/>
                <w:color w:val="000000"/>
                <w:kern w:val="0"/>
                <w:szCs w:val="21"/>
                <w:lang w:bidi="ar"/>
              </w:rPr>
              <w:br/>
              <w:t>后坪选矿厂：（浮选）湖北省宜昌市兴山县古夫镇孟家河村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（重选）湖北省宜昌市兴山县水月寺镇树空坪村</w:t>
            </w:r>
            <w:r>
              <w:rPr>
                <w:rFonts w:asciiTheme="minorEastAsia" w:eastAsiaTheme="minorEastAsia" w:hAnsiTheme="minorEastAsia" w:cstheme="minorEastAsia" w:hint="eastAsia"/>
                <w:color w:val="000000"/>
                <w:kern w:val="0"/>
                <w:szCs w:val="21"/>
                <w:lang w:bidi="ar"/>
              </w:rPr>
              <w:br/>
              <w:t>瓦屋选矿厂：宜昌市兴山县榛子乡龙口村</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兴山县古夫镇张家坝(自来水厂办公楼)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兴山县古夫镇昭君路58号9楼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兴山县昭君镇昭君村二组38号</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兴山县榛子乡龙口村三组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湖北兴发化工集团股份有限公司平邑口硅材料工厂（原宜昌科林硅材料有限公司）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兴山县峡口镇工业园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湖北兴顺新材料有限公司磷酸铁锂厂（原湖北兴发新能源科技有限公司）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兴山县昭君镇昭君村二组38号</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宜昌市猇亭区猇亭大道66-4号 </w:t>
            </w:r>
          </w:p>
        </w:tc>
      </w:tr>
      <w:tr w:rsidR="00A81937">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宜昌市猇亭区猇亭大道66-6号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湖北省宜昌高新区高新区白洋镇洋城大道18号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宜都市枝城镇沿江村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远安县万里工业园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湖北省保康县城关镇河西路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t>湖北省襄阳市谷城县城关镇谷城经济开发区鲍家湾工业园区</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南漳县武安镇赵家营村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天门市岳口工业园12号路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辉县市孟庄产业集聚区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乌海市经济开发区乌达工业园区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茂县富顺乡槽木村(工业园区内)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四川理县下孟工业集中区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贵州省黔南布依族苗族自治州福泉市马场坪办事处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A81937" w:rsidRDefault="00A81937">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贵州省黔南布依族苗族自治州瓮安县雍阳镇青坑工业园 </w:t>
            </w:r>
          </w:p>
        </w:tc>
      </w:tr>
      <w:tr w:rsidR="00A81937">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33</w:t>
            </w:r>
          </w:p>
        </w:tc>
        <w:tc>
          <w:tcPr>
            <w:tcW w:w="11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新疆阿克苏地区阿克苏市经济技术开发区浙江产业园(西园)杭州路 </w:t>
            </w:r>
          </w:p>
        </w:tc>
      </w:tr>
      <w:tr w:rsidR="00A81937">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A81937" w:rsidRDefault="00413F80">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中国江苏省泰州市永安洲镇高永工业园规划路1号</w:t>
            </w:r>
          </w:p>
        </w:tc>
      </w:tr>
    </w:tbl>
    <w:p w:rsidR="00A81937" w:rsidRDefault="00A81937">
      <w:pPr>
        <w:spacing w:line="480" w:lineRule="exact"/>
        <w:jc w:val="center"/>
        <w:outlineLvl w:val="0"/>
        <w:rPr>
          <w:rFonts w:ascii="黑体" w:eastAsia="黑体" w:hAnsi="黑体" w:cs="黑体"/>
          <w:kern w:val="44"/>
          <w:sz w:val="32"/>
          <w:szCs w:val="32"/>
        </w:rPr>
      </w:pPr>
      <w:bookmarkStart w:id="300" w:name="_Toc22934"/>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A81937">
      <w:pPr>
        <w:spacing w:line="480" w:lineRule="exact"/>
        <w:jc w:val="center"/>
        <w:outlineLvl w:val="0"/>
        <w:rPr>
          <w:rFonts w:ascii="黑体" w:eastAsia="黑体" w:hAnsi="黑体" w:cs="黑体"/>
          <w:kern w:val="44"/>
          <w:sz w:val="32"/>
          <w:szCs w:val="32"/>
        </w:rPr>
      </w:pPr>
    </w:p>
    <w:p w:rsidR="00A81937" w:rsidRDefault="00413F80">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  评分办法</w:t>
      </w:r>
      <w:bookmarkEnd w:id="300"/>
    </w:p>
    <w:p w:rsidR="00A81937" w:rsidRDefault="00A81937">
      <w:pPr>
        <w:pStyle w:val="21"/>
        <w:spacing w:beforeLines="50" w:before="156" w:afterLines="50" w:after="156" w:line="480" w:lineRule="exact"/>
        <w:rPr>
          <w:rFonts w:ascii="仿宋" w:eastAsia="仿宋" w:hAnsi="仿宋" w:cs="仿宋"/>
          <w:b/>
        </w:rPr>
      </w:pPr>
      <w:bookmarkStart w:id="301" w:name="_Toc369104912"/>
      <w:bookmarkStart w:id="302" w:name="_Toc17494"/>
      <w:bookmarkStart w:id="303" w:name="_Toc359754172"/>
      <w:bookmarkStart w:id="304" w:name="_Toc35430417"/>
      <w:bookmarkStart w:id="305" w:name="_Toc430855308"/>
    </w:p>
    <w:p w:rsidR="00A81937" w:rsidRDefault="00413F80">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一、评分方法</w:t>
      </w:r>
      <w:bookmarkEnd w:id="301"/>
      <w:bookmarkEnd w:id="302"/>
      <w:bookmarkEnd w:id="303"/>
      <w:bookmarkEnd w:id="304"/>
      <w:bookmarkEnd w:id="305"/>
    </w:p>
    <w:p w:rsidR="00A81937" w:rsidRDefault="00413F80">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本次评分采用综合评分法（百分制），即在满足采购文件实质性要求前提下，按照采购文件规定的各项因素进行综合评审后，以得分高低依次排序。商务、技术和报价所占分值详见打分表。</w:t>
      </w:r>
    </w:p>
    <w:p w:rsidR="00A81937" w:rsidRDefault="00413F80">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二、比较与评价响应文件</w:t>
      </w:r>
      <w:bookmarkEnd w:id="306"/>
      <w:bookmarkEnd w:id="307"/>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4、最终综合得分计算：</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A81937" w:rsidRDefault="00413F80">
      <w:pPr>
        <w:pStyle w:val="41"/>
        <w:spacing w:beforeLines="50" w:before="156" w:afterLines="50" w:after="156" w:line="480" w:lineRule="exact"/>
        <w:ind w:firstLineChars="200" w:firstLine="640"/>
        <w:rPr>
          <w:rFonts w:ascii="楷体" w:eastAsia="楷体" w:hAnsi="楷体" w:cs="楷体"/>
          <w:sz w:val="32"/>
          <w:szCs w:val="32"/>
        </w:rPr>
      </w:pPr>
      <w:bookmarkStart w:id="308" w:name="_Toc1751"/>
      <w:bookmarkStart w:id="309" w:name="_Toc30217"/>
      <w:bookmarkStart w:id="310" w:name="_Toc35430419"/>
      <w:r>
        <w:rPr>
          <w:rFonts w:ascii="楷体" w:eastAsia="楷体" w:hAnsi="楷体" w:cs="楷体" w:hint="eastAsia"/>
          <w:sz w:val="32"/>
          <w:szCs w:val="32"/>
        </w:rPr>
        <w:t>（一）推荐成交候选供应商名单</w:t>
      </w:r>
      <w:bookmarkEnd w:id="308"/>
      <w:bookmarkEnd w:id="309"/>
      <w:bookmarkEnd w:id="310"/>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2、最终得分相同的供应商，将按如下原则进行排序：最终得分相同的供应商，按报价由低到高进行排序；最终得分相同且报价相同，按照技术指标优劣顺序推荐。</w:t>
      </w:r>
    </w:p>
    <w:p w:rsidR="00A81937" w:rsidRDefault="00413F80">
      <w:pPr>
        <w:pStyle w:val="41"/>
        <w:spacing w:beforeLines="50" w:before="156" w:afterLines="50" w:after="156" w:line="480" w:lineRule="exact"/>
        <w:ind w:firstLineChars="200" w:firstLine="640"/>
        <w:rPr>
          <w:rFonts w:ascii="楷体" w:eastAsia="楷体" w:hAnsi="楷体" w:cs="楷体"/>
          <w:sz w:val="32"/>
          <w:szCs w:val="32"/>
        </w:rPr>
      </w:pPr>
      <w:bookmarkStart w:id="311" w:name="_Toc16745"/>
      <w:bookmarkStart w:id="312" w:name="_Toc35430420"/>
      <w:bookmarkStart w:id="313" w:name="_Toc31052"/>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采购过程资料收集</w:t>
      </w:r>
    </w:p>
    <w:p w:rsidR="00A81937" w:rsidRDefault="00413F80">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根据全体成员签字的原始记录和采购结果归总采购过程资料。</w:t>
      </w:r>
    </w:p>
    <w:p w:rsidR="00A81937" w:rsidRDefault="00413F80">
      <w:pPr>
        <w:pStyle w:val="21"/>
        <w:spacing w:beforeLines="50" w:before="156" w:afterLines="50" w:after="156" w:line="480" w:lineRule="exact"/>
        <w:ind w:firstLineChars="200" w:firstLine="640"/>
        <w:rPr>
          <w:rFonts w:ascii="黑体" w:hAnsi="黑体" w:cs="黑体"/>
          <w:bCs w:val="0"/>
        </w:rPr>
      </w:pPr>
      <w:bookmarkStart w:id="314" w:name="_Toc35430421"/>
      <w:bookmarkStart w:id="315" w:name="_Toc28338"/>
      <w:bookmarkStart w:id="316" w:name="_Toc369104914"/>
      <w:bookmarkStart w:id="317" w:name="_Toc430855310"/>
      <w:bookmarkStart w:id="318" w:name="_Toc359754174"/>
      <w:r>
        <w:rPr>
          <w:rFonts w:ascii="黑体" w:hAnsi="黑体" w:cs="黑体" w:hint="eastAsia"/>
          <w:bCs w:val="0"/>
        </w:rPr>
        <w:t>三、成交原则</w:t>
      </w:r>
      <w:bookmarkEnd w:id="314"/>
      <w:bookmarkEnd w:id="315"/>
      <w:bookmarkEnd w:id="316"/>
      <w:bookmarkEnd w:id="317"/>
      <w:bookmarkEnd w:id="318"/>
    </w:p>
    <w:p w:rsidR="00A81937" w:rsidRDefault="00413F80">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A81937">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19" w:rsidRDefault="00413F80">
      <w:r>
        <w:separator/>
      </w:r>
    </w:p>
  </w:endnote>
  <w:endnote w:type="continuationSeparator" w:id="0">
    <w:p w:rsidR="007B5A19" w:rsidRDefault="0041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A8193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A81937">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413F80">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A81937">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A81937" w:rsidRDefault="00A81937">
                    <w:pPr>
                      <w:pStyle w:val="af9"/>
                    </w:pPr>
                  </w:p>
                </w:txbxContent>
              </v:textbox>
              <w10:wrap anchorx="margin"/>
            </v:shape>
          </w:pict>
        </mc:Fallback>
      </mc:AlternateContent>
    </w:r>
  </w:p>
  <w:p w:rsidR="00A81937" w:rsidRDefault="00A81937">
    <w:pPr>
      <w:pStyle w:val="af1"/>
      <w:spacing w:line="14" w:lineRule="auto"/>
      <w:rPr>
        <w:sz w:val="20"/>
      </w:rPr>
    </w:pPr>
  </w:p>
  <w:p w:rsidR="00A81937" w:rsidRDefault="00A81937">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A81937" w:rsidRDefault="00413F80">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413F80">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A81937">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A81937" w:rsidRDefault="00A81937">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413F8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A81937" w:rsidRDefault="00413F8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A81937">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937" w:rsidRDefault="00413F8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A81937" w:rsidRDefault="00413F80">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05404F">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A81937" w:rsidRDefault="0005404F">
    <w:pPr>
      <w:spacing w:before="1"/>
      <w:ind w:left="4"/>
      <w:jc w:val="center"/>
    </w:pPr>
    <w:hyperlink r:id="rId1">
      <w:r w:rsidR="00413F80">
        <w:rPr>
          <w:color w:val="0000FF"/>
        </w:rPr>
        <w:t>www.xingfagroup.com</w:t>
      </w:r>
    </w:hyperlink>
  </w:p>
  <w:p w:rsidR="00A81937" w:rsidRDefault="00A81937">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19" w:rsidRDefault="00413F80">
      <w:r>
        <w:separator/>
      </w:r>
    </w:p>
  </w:footnote>
  <w:footnote w:type="continuationSeparator" w:id="0">
    <w:p w:rsidR="007B5A19" w:rsidRDefault="0041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年度生产及项目建设内衬手动阀门集采项目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37" w:rsidRDefault="00413F80">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年度生产及项目建设内衬手动阀门集采项目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5404F"/>
    <w:rsid w:val="00070183"/>
    <w:rsid w:val="000B414C"/>
    <w:rsid w:val="0018795B"/>
    <w:rsid w:val="001F5CBD"/>
    <w:rsid w:val="00241D76"/>
    <w:rsid w:val="00282E49"/>
    <w:rsid w:val="002F30C8"/>
    <w:rsid w:val="00413F80"/>
    <w:rsid w:val="004332F1"/>
    <w:rsid w:val="00465D7B"/>
    <w:rsid w:val="00466FC1"/>
    <w:rsid w:val="00477257"/>
    <w:rsid w:val="004B207D"/>
    <w:rsid w:val="00501EE6"/>
    <w:rsid w:val="005125F5"/>
    <w:rsid w:val="0056511C"/>
    <w:rsid w:val="006865AC"/>
    <w:rsid w:val="006C4B66"/>
    <w:rsid w:val="0074155E"/>
    <w:rsid w:val="007541C1"/>
    <w:rsid w:val="007B5A19"/>
    <w:rsid w:val="007B7EEE"/>
    <w:rsid w:val="008608E5"/>
    <w:rsid w:val="00911EA0"/>
    <w:rsid w:val="00940127"/>
    <w:rsid w:val="00A63EFC"/>
    <w:rsid w:val="00A81937"/>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772BF7"/>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93E5356A-3420-4639-B3B6-C826EE1F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3008</Words>
  <Characters>17147</Characters>
  <Application>Microsoft Office Word</Application>
  <DocSecurity>0</DocSecurity>
  <Lines>142</Lines>
  <Paragraphs>40</Paragraphs>
  <ScaleCrop>false</ScaleCrop>
  <Company>Microsoft</Company>
  <LinksUpToDate>false</LinksUpToDate>
  <CharactersWithSpaces>20115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21</cp:revision>
  <cp:lastPrinted>2021-03-29T09:12:00Z</cp:lastPrinted>
  <dcterms:created xsi:type="dcterms:W3CDTF">2023-02-02T09:21:00Z</dcterms:created>
  <dcterms:modified xsi:type="dcterms:W3CDTF">2025-11-03T02:06:00Z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