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E5B" w:rsidRDefault="004F3E5B">
      <w:pPr>
        <w:jc w:val="center"/>
        <w:rPr>
          <w:rFonts w:ascii="仿宋_GB2312" w:eastAsia="仿宋_GB2312" w:hAnsi="宋体"/>
          <w:b/>
          <w:bCs/>
          <w:sz w:val="52"/>
          <w:szCs w:val="52"/>
        </w:rPr>
      </w:pPr>
    </w:p>
    <w:p w:rsidR="004F3E5B" w:rsidRDefault="00AE0196">
      <w:pPr>
        <w:ind w:left="221" w:hangingChars="50" w:hanging="221"/>
        <w:jc w:val="center"/>
        <w:rPr>
          <w:rFonts w:ascii="宋体" w:hAnsi="宋体" w:cs="宋体"/>
          <w:b/>
          <w:bCs/>
          <w:sz w:val="44"/>
          <w:szCs w:val="44"/>
        </w:rPr>
      </w:pPr>
      <w:r>
        <w:rPr>
          <w:rFonts w:ascii="宋体" w:hAnsi="宋体" w:cs="宋体" w:hint="eastAsia"/>
          <w:b/>
          <w:bCs/>
          <w:kern w:val="0"/>
          <w:sz w:val="44"/>
          <w:szCs w:val="44"/>
        </w:rPr>
        <w:t>湖北兴发化工集团股份有限公司</w:t>
      </w:r>
    </w:p>
    <w:p w:rsidR="004F3E5B" w:rsidRDefault="004F3E5B">
      <w:pPr>
        <w:pStyle w:val="a5"/>
        <w:jc w:val="both"/>
        <w:rPr>
          <w:rFonts w:ascii="宋体" w:hAnsi="宋体" w:cs="宋体"/>
        </w:rPr>
      </w:pPr>
    </w:p>
    <w:p w:rsidR="004F3E5B" w:rsidRDefault="004F3E5B">
      <w:pPr>
        <w:pStyle w:val="a5"/>
        <w:jc w:val="both"/>
        <w:rPr>
          <w:rFonts w:ascii="宋体" w:hAnsi="宋体" w:cs="宋体"/>
        </w:rPr>
      </w:pPr>
    </w:p>
    <w:p w:rsidR="004F3E5B" w:rsidRDefault="004F3E5B">
      <w:pPr>
        <w:pStyle w:val="a5"/>
        <w:jc w:val="both"/>
        <w:rPr>
          <w:rFonts w:ascii="宋体" w:hAnsi="宋体" w:cs="宋体"/>
        </w:rPr>
      </w:pPr>
    </w:p>
    <w:p w:rsidR="004F3E5B" w:rsidRDefault="004F3E5B">
      <w:pPr>
        <w:pStyle w:val="a5"/>
        <w:jc w:val="both"/>
        <w:rPr>
          <w:rFonts w:ascii="宋体" w:hAnsi="宋体" w:cs="宋体"/>
        </w:rPr>
      </w:pPr>
    </w:p>
    <w:p w:rsidR="004F3E5B" w:rsidRDefault="00AE0196">
      <w:pPr>
        <w:jc w:val="center"/>
        <w:rPr>
          <w:rFonts w:ascii="宋体" w:hAnsi="宋体" w:cs="宋体"/>
          <w:b/>
          <w:bCs/>
          <w:spacing w:val="40"/>
          <w:sz w:val="84"/>
          <w:szCs w:val="84"/>
        </w:rPr>
      </w:pPr>
      <w:r>
        <w:rPr>
          <w:rFonts w:ascii="宋体" w:hAnsi="宋体" w:cs="宋体" w:hint="eastAsia"/>
          <w:b/>
          <w:bCs/>
          <w:spacing w:val="40"/>
          <w:sz w:val="84"/>
          <w:szCs w:val="84"/>
        </w:rPr>
        <w:t>招标文件</w:t>
      </w:r>
    </w:p>
    <w:p w:rsidR="004F3E5B" w:rsidRDefault="004F3E5B">
      <w:pPr>
        <w:rPr>
          <w:rFonts w:ascii="宋体" w:hAnsi="宋体" w:cs="宋体"/>
          <w:b/>
          <w:bCs/>
          <w:spacing w:val="40"/>
          <w:sz w:val="84"/>
          <w:szCs w:val="84"/>
        </w:rPr>
      </w:pPr>
    </w:p>
    <w:p w:rsidR="004F3E5B" w:rsidRDefault="00AE0196">
      <w:pPr>
        <w:jc w:val="center"/>
        <w:rPr>
          <w:rFonts w:ascii="宋体" w:hAnsi="宋体" w:cs="宋体"/>
          <w:sz w:val="32"/>
          <w:szCs w:val="32"/>
        </w:rPr>
      </w:pPr>
      <w:r>
        <w:rPr>
          <w:rFonts w:ascii="宋体" w:hAnsi="宋体" w:cs="宋体" w:hint="eastAsia"/>
          <w:b/>
          <w:bCs/>
          <w:spacing w:val="40"/>
          <w:sz w:val="32"/>
          <w:szCs w:val="32"/>
        </w:rPr>
        <w:t>招标编号：</w:t>
      </w:r>
      <w:r>
        <w:rPr>
          <w:rFonts w:ascii="宋体" w:hAnsi="宋体" w:cs="宋体" w:hint="eastAsia"/>
          <w:b/>
          <w:bCs/>
          <w:spacing w:val="40"/>
          <w:sz w:val="32"/>
          <w:szCs w:val="32"/>
        </w:rPr>
        <w:t>GFGS-10</w:t>
      </w:r>
      <w:r>
        <w:rPr>
          <w:rFonts w:ascii="宋体" w:hAnsi="宋体" w:cs="宋体" w:hint="eastAsia"/>
          <w:b/>
          <w:bCs/>
          <w:spacing w:val="40"/>
          <w:sz w:val="32"/>
          <w:szCs w:val="32"/>
        </w:rPr>
        <w:t>7</w:t>
      </w:r>
      <w:r>
        <w:rPr>
          <w:rFonts w:ascii="宋体" w:hAnsi="宋体" w:cs="宋体" w:hint="eastAsia"/>
          <w:b/>
          <w:bCs/>
          <w:spacing w:val="40"/>
          <w:sz w:val="32"/>
          <w:szCs w:val="32"/>
        </w:rPr>
        <w:t xml:space="preserve"> </w:t>
      </w:r>
    </w:p>
    <w:p w:rsidR="004F3E5B" w:rsidRDefault="004F3E5B">
      <w:pPr>
        <w:ind w:leftChars="-1" w:left="-2" w:firstLineChars="300" w:firstLine="960"/>
        <w:jc w:val="center"/>
        <w:rPr>
          <w:rFonts w:ascii="宋体" w:hAnsi="宋体" w:cs="宋体"/>
          <w:sz w:val="32"/>
          <w:szCs w:val="32"/>
        </w:rPr>
      </w:pPr>
    </w:p>
    <w:p w:rsidR="004F3E5B" w:rsidRDefault="00AE0196">
      <w:pPr>
        <w:ind w:left="161" w:hangingChars="50" w:hanging="161"/>
        <w:jc w:val="center"/>
        <w:rPr>
          <w:rFonts w:ascii="宋体" w:hAnsi="宋体" w:cs="宋体"/>
          <w:b/>
          <w:bCs/>
          <w:kern w:val="0"/>
          <w:sz w:val="32"/>
          <w:szCs w:val="32"/>
        </w:rPr>
      </w:pPr>
      <w:r>
        <w:rPr>
          <w:rFonts w:ascii="宋体" w:hAnsi="宋体" w:cs="宋体" w:hint="eastAsia"/>
          <w:b/>
          <w:bCs/>
          <w:kern w:val="0"/>
          <w:sz w:val="32"/>
          <w:szCs w:val="32"/>
        </w:rPr>
        <w:t>招标人：湖北兴发化工集团股份有限公司</w:t>
      </w:r>
    </w:p>
    <w:p w:rsidR="004F3E5B" w:rsidRDefault="004F3E5B">
      <w:pPr>
        <w:jc w:val="center"/>
        <w:rPr>
          <w:rFonts w:ascii="宋体" w:hAnsi="宋体" w:cs="宋体"/>
          <w:b/>
          <w:bCs/>
          <w:kern w:val="0"/>
          <w:sz w:val="32"/>
          <w:szCs w:val="32"/>
        </w:rPr>
      </w:pPr>
    </w:p>
    <w:p w:rsidR="004F3E5B" w:rsidRDefault="004F3E5B">
      <w:pPr>
        <w:jc w:val="center"/>
        <w:rPr>
          <w:rFonts w:ascii="宋体" w:hAnsi="宋体" w:cs="宋体"/>
          <w:b/>
          <w:bCs/>
          <w:kern w:val="0"/>
          <w:sz w:val="32"/>
          <w:szCs w:val="32"/>
        </w:rPr>
      </w:pPr>
    </w:p>
    <w:p w:rsidR="004F3E5B" w:rsidRDefault="004F3E5B">
      <w:pPr>
        <w:jc w:val="center"/>
        <w:rPr>
          <w:rFonts w:ascii="宋体" w:hAnsi="宋体" w:cs="宋体"/>
          <w:b/>
          <w:bCs/>
          <w:kern w:val="0"/>
          <w:sz w:val="32"/>
          <w:szCs w:val="32"/>
        </w:rPr>
      </w:pPr>
    </w:p>
    <w:p w:rsidR="004F3E5B" w:rsidRDefault="004F3E5B">
      <w:pPr>
        <w:jc w:val="center"/>
        <w:rPr>
          <w:rFonts w:ascii="宋体" w:hAnsi="宋体" w:cs="宋体"/>
          <w:b/>
          <w:bCs/>
          <w:kern w:val="0"/>
          <w:sz w:val="32"/>
          <w:szCs w:val="32"/>
        </w:rPr>
      </w:pPr>
    </w:p>
    <w:p w:rsidR="004F3E5B" w:rsidRDefault="004F3E5B">
      <w:pPr>
        <w:jc w:val="center"/>
        <w:rPr>
          <w:rFonts w:ascii="宋体" w:hAnsi="宋体" w:cs="宋体"/>
          <w:b/>
          <w:bCs/>
          <w:kern w:val="0"/>
          <w:sz w:val="32"/>
          <w:szCs w:val="32"/>
        </w:rPr>
      </w:pPr>
    </w:p>
    <w:p w:rsidR="004F3E5B" w:rsidRDefault="004F3E5B">
      <w:pPr>
        <w:ind w:firstLineChars="650" w:firstLine="2179"/>
        <w:jc w:val="center"/>
        <w:rPr>
          <w:rFonts w:ascii="宋体" w:hAnsi="宋体" w:cs="宋体"/>
          <w:b/>
          <w:bCs/>
          <w:spacing w:val="7"/>
          <w:kern w:val="0"/>
          <w:sz w:val="32"/>
          <w:szCs w:val="32"/>
        </w:rPr>
      </w:pPr>
    </w:p>
    <w:p w:rsidR="004F3E5B" w:rsidRDefault="00AE0196">
      <w:pPr>
        <w:jc w:val="center"/>
        <w:rPr>
          <w:rFonts w:ascii="宋体" w:hAnsi="宋体" w:cs="宋体"/>
          <w:b/>
          <w:bCs/>
          <w:kern w:val="0"/>
          <w:sz w:val="32"/>
          <w:szCs w:val="32"/>
        </w:rPr>
      </w:pPr>
      <w:r>
        <w:rPr>
          <w:rFonts w:ascii="宋体" w:hAnsi="宋体" w:cs="宋体" w:hint="eastAsia"/>
          <w:b/>
          <w:bCs/>
          <w:kern w:val="0"/>
          <w:sz w:val="32"/>
          <w:szCs w:val="32"/>
        </w:rPr>
        <w:t>202</w:t>
      </w:r>
      <w:r>
        <w:rPr>
          <w:rFonts w:ascii="宋体" w:hAnsi="宋体" w:cs="宋体"/>
          <w:b/>
          <w:bCs/>
          <w:kern w:val="0"/>
          <w:sz w:val="32"/>
          <w:szCs w:val="32"/>
        </w:rPr>
        <w:t>3</w:t>
      </w:r>
      <w:r>
        <w:rPr>
          <w:rFonts w:ascii="宋体" w:hAnsi="宋体" w:cs="宋体" w:hint="eastAsia"/>
          <w:b/>
          <w:bCs/>
          <w:kern w:val="0"/>
          <w:sz w:val="32"/>
          <w:szCs w:val="32"/>
        </w:rPr>
        <w:t>年</w:t>
      </w:r>
      <w:r>
        <w:rPr>
          <w:rFonts w:ascii="宋体" w:hAnsi="宋体" w:cs="宋体" w:hint="eastAsia"/>
          <w:b/>
          <w:bCs/>
          <w:kern w:val="0"/>
          <w:sz w:val="32"/>
          <w:szCs w:val="32"/>
        </w:rPr>
        <w:t>1</w:t>
      </w:r>
      <w:r>
        <w:rPr>
          <w:rFonts w:ascii="宋体" w:hAnsi="宋体" w:cs="宋体" w:hint="eastAsia"/>
          <w:b/>
          <w:bCs/>
          <w:kern w:val="0"/>
          <w:sz w:val="32"/>
          <w:szCs w:val="32"/>
        </w:rPr>
        <w:t>月</w:t>
      </w:r>
      <w:r>
        <w:rPr>
          <w:rFonts w:ascii="宋体" w:hAnsi="宋体" w:cs="宋体" w:hint="eastAsia"/>
          <w:b/>
          <w:bCs/>
          <w:kern w:val="0"/>
          <w:sz w:val="32"/>
          <w:szCs w:val="32"/>
        </w:rPr>
        <w:t>2</w:t>
      </w:r>
      <w:r>
        <w:rPr>
          <w:rFonts w:ascii="宋体" w:hAnsi="宋体" w:cs="宋体"/>
          <w:b/>
          <w:bCs/>
          <w:kern w:val="0"/>
          <w:sz w:val="32"/>
          <w:szCs w:val="32"/>
        </w:rPr>
        <w:t>8</w:t>
      </w:r>
      <w:r>
        <w:rPr>
          <w:rFonts w:ascii="宋体" w:hAnsi="宋体" w:cs="宋体" w:hint="eastAsia"/>
          <w:b/>
          <w:bCs/>
          <w:kern w:val="0"/>
          <w:sz w:val="32"/>
          <w:szCs w:val="32"/>
        </w:rPr>
        <w:t>日</w:t>
      </w:r>
    </w:p>
    <w:p w:rsidR="004F3E5B" w:rsidRDefault="004F3E5B">
      <w:pPr>
        <w:ind w:firstLineChars="850" w:firstLine="3411"/>
        <w:rPr>
          <w:rFonts w:ascii="仿宋_GB2312" w:eastAsia="仿宋_GB2312" w:hAnsi="宋体"/>
          <w:b/>
          <w:bCs/>
          <w:spacing w:val="40"/>
          <w:sz w:val="32"/>
          <w:szCs w:val="32"/>
        </w:rPr>
      </w:pPr>
    </w:p>
    <w:p w:rsidR="004F3E5B" w:rsidRDefault="004F3E5B">
      <w:pPr>
        <w:spacing w:line="540" w:lineRule="exact"/>
        <w:rPr>
          <w:rFonts w:ascii="仿宋_GB2312" w:eastAsia="仿宋_GB2312" w:hAnsi="宋体"/>
          <w:b/>
          <w:sz w:val="32"/>
          <w:szCs w:val="32"/>
        </w:rPr>
      </w:pPr>
    </w:p>
    <w:p w:rsidR="004F3E5B" w:rsidRDefault="004F3E5B">
      <w:pPr>
        <w:spacing w:line="540" w:lineRule="exact"/>
        <w:rPr>
          <w:rFonts w:ascii="仿宋_GB2312" w:eastAsia="仿宋_GB2312" w:hAnsi="宋体"/>
          <w:b/>
          <w:sz w:val="32"/>
          <w:szCs w:val="32"/>
        </w:rPr>
      </w:pPr>
    </w:p>
    <w:p w:rsidR="004F3E5B" w:rsidRDefault="004F3E5B">
      <w:pPr>
        <w:spacing w:line="540" w:lineRule="exact"/>
        <w:rPr>
          <w:rFonts w:ascii="仿宋_GB2312" w:eastAsia="仿宋_GB2312" w:hAnsi="宋体"/>
          <w:b/>
          <w:sz w:val="32"/>
          <w:szCs w:val="32"/>
        </w:rPr>
      </w:pPr>
    </w:p>
    <w:p w:rsidR="004F3E5B" w:rsidRDefault="004F3E5B">
      <w:pPr>
        <w:spacing w:line="540" w:lineRule="exact"/>
        <w:rPr>
          <w:rFonts w:ascii="仿宋_GB2312" w:eastAsia="仿宋_GB2312" w:hAnsi="宋体"/>
          <w:b/>
          <w:sz w:val="32"/>
          <w:szCs w:val="32"/>
        </w:rPr>
      </w:pPr>
    </w:p>
    <w:p w:rsidR="004F3E5B" w:rsidRDefault="004F3E5B">
      <w:pPr>
        <w:spacing w:line="540" w:lineRule="exact"/>
        <w:rPr>
          <w:rFonts w:ascii="仿宋_GB2312" w:eastAsia="仿宋_GB2312" w:hAnsi="宋体"/>
          <w:b/>
          <w:sz w:val="32"/>
          <w:szCs w:val="32"/>
        </w:rPr>
      </w:pPr>
    </w:p>
    <w:p w:rsidR="004F3E5B" w:rsidRDefault="004F3E5B">
      <w:pPr>
        <w:spacing w:line="540" w:lineRule="exact"/>
        <w:rPr>
          <w:rFonts w:ascii="仿宋_GB2312" w:eastAsia="仿宋_GB2312" w:hAnsi="宋体"/>
          <w:b/>
          <w:sz w:val="32"/>
          <w:szCs w:val="32"/>
        </w:rPr>
      </w:pPr>
    </w:p>
    <w:p w:rsidR="004F3E5B" w:rsidRDefault="004F3E5B">
      <w:pPr>
        <w:spacing w:line="540" w:lineRule="exact"/>
        <w:rPr>
          <w:rFonts w:ascii="仿宋_GB2312" w:eastAsia="仿宋_GB2312" w:hAnsi="宋体"/>
          <w:b/>
          <w:sz w:val="32"/>
          <w:szCs w:val="32"/>
        </w:rPr>
      </w:pPr>
    </w:p>
    <w:p w:rsidR="004F3E5B" w:rsidRDefault="00AE0196">
      <w:pPr>
        <w:spacing w:line="540" w:lineRule="exact"/>
        <w:jc w:val="center"/>
        <w:rPr>
          <w:rFonts w:ascii="仿宋_GB2312" w:eastAsia="仿宋_GB2312" w:hAnsi="宋体"/>
          <w:b/>
          <w:sz w:val="32"/>
          <w:szCs w:val="32"/>
        </w:rPr>
      </w:pPr>
      <w:r>
        <w:rPr>
          <w:rFonts w:ascii="仿宋_GB2312" w:eastAsia="仿宋_GB2312" w:hAnsi="宋体" w:hint="eastAsia"/>
          <w:b/>
          <w:sz w:val="32"/>
          <w:szCs w:val="32"/>
        </w:rPr>
        <w:lastRenderedPageBreak/>
        <w:t>目录</w:t>
      </w:r>
    </w:p>
    <w:p w:rsidR="004F3E5B" w:rsidRDefault="00AE0196">
      <w:pPr>
        <w:pStyle w:val="10"/>
        <w:tabs>
          <w:tab w:val="right" w:leader="dot" w:pos="9060"/>
        </w:tabs>
        <w:spacing w:line="720" w:lineRule="auto"/>
        <w:rPr>
          <w:rFonts w:ascii="宋体" w:hAnsi="宋体"/>
          <w:sz w:val="32"/>
          <w:szCs w:val="32"/>
        </w:rPr>
      </w:pPr>
      <w:r>
        <w:rPr>
          <w:rFonts w:ascii="宋体" w:hAnsi="宋体" w:cs="宋体" w:hint="eastAsia"/>
          <w:sz w:val="32"/>
          <w:szCs w:val="32"/>
        </w:rPr>
        <w:fldChar w:fldCharType="begin"/>
      </w:r>
      <w:r>
        <w:rPr>
          <w:rFonts w:ascii="宋体" w:hAnsi="宋体" w:cs="宋体" w:hint="eastAsia"/>
          <w:sz w:val="32"/>
          <w:szCs w:val="32"/>
        </w:rPr>
        <w:instrText xml:space="preserve"> TOC \o "1-1" \h \z \u </w:instrText>
      </w:r>
      <w:r>
        <w:rPr>
          <w:rFonts w:ascii="宋体" w:hAnsi="宋体" w:cs="宋体" w:hint="eastAsia"/>
          <w:sz w:val="32"/>
          <w:szCs w:val="32"/>
        </w:rPr>
        <w:fldChar w:fldCharType="separate"/>
      </w:r>
      <w:hyperlink w:anchor="_Toc88665602" w:history="1">
        <w:r>
          <w:rPr>
            <w:rStyle w:val="af"/>
            <w:rFonts w:ascii="宋体" w:hAnsi="宋体"/>
            <w:color w:val="auto"/>
            <w:sz w:val="32"/>
            <w:szCs w:val="32"/>
          </w:rPr>
          <w:t>第一章</w:t>
        </w:r>
        <w:r>
          <w:rPr>
            <w:rStyle w:val="af"/>
            <w:rFonts w:ascii="宋体" w:hAnsi="宋体"/>
            <w:color w:val="auto"/>
            <w:sz w:val="32"/>
            <w:szCs w:val="32"/>
          </w:rPr>
          <w:t xml:space="preserve"> </w:t>
        </w:r>
        <w:r>
          <w:rPr>
            <w:rStyle w:val="af"/>
            <w:rFonts w:ascii="宋体" w:hAnsi="宋体"/>
            <w:color w:val="auto"/>
            <w:sz w:val="32"/>
            <w:szCs w:val="32"/>
          </w:rPr>
          <w:t>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hyperlink>
    </w:p>
    <w:p w:rsidR="004F3E5B" w:rsidRDefault="00AE0196">
      <w:pPr>
        <w:pStyle w:val="10"/>
        <w:tabs>
          <w:tab w:val="right" w:leader="dot" w:pos="9060"/>
        </w:tabs>
        <w:spacing w:line="720" w:lineRule="auto"/>
        <w:rPr>
          <w:rFonts w:ascii="宋体" w:hAnsi="宋体"/>
          <w:sz w:val="32"/>
          <w:szCs w:val="32"/>
        </w:rPr>
      </w:pPr>
      <w:hyperlink w:anchor="_Toc88665603" w:history="1">
        <w:r>
          <w:rPr>
            <w:rStyle w:val="af"/>
            <w:rFonts w:ascii="宋体" w:hAnsi="宋体"/>
            <w:color w:val="auto"/>
            <w:sz w:val="32"/>
            <w:szCs w:val="32"/>
          </w:rPr>
          <w:t>第二章</w:t>
        </w:r>
        <w:r>
          <w:rPr>
            <w:rStyle w:val="af"/>
            <w:rFonts w:ascii="宋体" w:hAnsi="宋体"/>
            <w:color w:val="auto"/>
            <w:sz w:val="32"/>
            <w:szCs w:val="32"/>
          </w:rPr>
          <w:t xml:space="preserve"> </w:t>
        </w:r>
        <w:r>
          <w:rPr>
            <w:rStyle w:val="af"/>
            <w:rFonts w:ascii="宋体" w:hAnsi="宋体"/>
            <w:color w:val="auto"/>
            <w:sz w:val="32"/>
            <w:szCs w:val="32"/>
          </w:rPr>
          <w:t>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hyperlink>
    </w:p>
    <w:p w:rsidR="004F3E5B" w:rsidRDefault="00AE0196">
      <w:pPr>
        <w:pStyle w:val="10"/>
        <w:tabs>
          <w:tab w:val="right" w:leader="dot" w:pos="9060"/>
        </w:tabs>
        <w:spacing w:line="720" w:lineRule="auto"/>
        <w:rPr>
          <w:rFonts w:ascii="宋体" w:hAnsi="宋体"/>
          <w:sz w:val="32"/>
          <w:szCs w:val="32"/>
        </w:rPr>
      </w:pPr>
      <w:hyperlink w:anchor="_Toc88665604" w:history="1">
        <w:r>
          <w:rPr>
            <w:rStyle w:val="af"/>
            <w:rFonts w:ascii="宋体" w:hAnsi="宋体"/>
            <w:color w:val="auto"/>
            <w:sz w:val="32"/>
            <w:szCs w:val="32"/>
          </w:rPr>
          <w:t>第三章</w:t>
        </w:r>
        <w:r>
          <w:rPr>
            <w:rStyle w:val="af"/>
            <w:rFonts w:ascii="宋体" w:hAnsi="宋体"/>
            <w:color w:val="auto"/>
            <w:sz w:val="32"/>
            <w:szCs w:val="32"/>
          </w:rPr>
          <w:t xml:space="preserve"> </w:t>
        </w:r>
        <w:r>
          <w:rPr>
            <w:rStyle w:val="af"/>
            <w:rFonts w:ascii="宋体" w:hAnsi="宋体"/>
            <w:color w:val="auto"/>
            <w:sz w:val="32"/>
            <w:szCs w:val="32"/>
          </w:rPr>
          <w:t>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hyperlink>
    </w:p>
    <w:p w:rsidR="004F3E5B" w:rsidRDefault="00AE0196">
      <w:pPr>
        <w:pStyle w:val="10"/>
        <w:tabs>
          <w:tab w:val="right" w:leader="dot" w:pos="9060"/>
        </w:tabs>
        <w:spacing w:line="720" w:lineRule="auto"/>
        <w:rPr>
          <w:rFonts w:ascii="宋体" w:hAnsi="宋体"/>
          <w:sz w:val="32"/>
          <w:szCs w:val="32"/>
        </w:rPr>
      </w:pPr>
      <w:hyperlink w:anchor="_Toc88665605" w:history="1">
        <w:r>
          <w:rPr>
            <w:rStyle w:val="af"/>
            <w:rFonts w:ascii="宋体" w:hAnsi="宋体"/>
            <w:color w:val="auto"/>
            <w:sz w:val="32"/>
            <w:szCs w:val="32"/>
          </w:rPr>
          <w:t>第四章</w:t>
        </w:r>
        <w:r>
          <w:rPr>
            <w:rStyle w:val="af"/>
            <w:rFonts w:ascii="宋体" w:hAnsi="宋体"/>
            <w:color w:val="auto"/>
            <w:sz w:val="32"/>
            <w:szCs w:val="32"/>
          </w:rPr>
          <w:t xml:space="preserve"> </w:t>
        </w:r>
        <w:r>
          <w:rPr>
            <w:rStyle w:val="af"/>
            <w:rFonts w:ascii="宋体" w:hAnsi="宋体"/>
            <w:color w:val="auto"/>
            <w:sz w:val="32"/>
            <w:szCs w:val="32"/>
          </w:rPr>
          <w:t>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hyperlink>
    </w:p>
    <w:p w:rsidR="004F3E5B" w:rsidRDefault="00AE0196">
      <w:pPr>
        <w:pStyle w:val="10"/>
        <w:tabs>
          <w:tab w:val="right" w:leader="dot" w:pos="9060"/>
        </w:tabs>
        <w:spacing w:line="720" w:lineRule="auto"/>
        <w:rPr>
          <w:rFonts w:ascii="宋体" w:hAnsi="宋体"/>
          <w:sz w:val="32"/>
          <w:szCs w:val="32"/>
        </w:rPr>
      </w:pPr>
      <w:hyperlink w:anchor="_Toc88665606" w:history="1">
        <w:r>
          <w:rPr>
            <w:rStyle w:val="af"/>
            <w:rFonts w:ascii="宋体" w:hAnsi="宋体"/>
            <w:color w:val="auto"/>
            <w:sz w:val="32"/>
            <w:szCs w:val="32"/>
          </w:rPr>
          <w:t>第五章</w:t>
        </w:r>
        <w:r>
          <w:rPr>
            <w:rStyle w:val="af"/>
            <w:rFonts w:ascii="宋体" w:hAnsi="宋体"/>
            <w:color w:val="auto"/>
            <w:sz w:val="32"/>
            <w:szCs w:val="32"/>
          </w:rPr>
          <w:t xml:space="preserve"> </w:t>
        </w:r>
        <w:r>
          <w:rPr>
            <w:rStyle w:val="af"/>
            <w:rFonts w:ascii="宋体" w:hAnsi="宋体"/>
            <w:color w:val="auto"/>
            <w:sz w:val="32"/>
            <w:szCs w:val="32"/>
          </w:rPr>
          <w:t>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hyperlink>
    </w:p>
    <w:p w:rsidR="004F3E5B" w:rsidRDefault="00AE0196">
      <w:pPr>
        <w:pStyle w:val="10"/>
        <w:tabs>
          <w:tab w:val="right" w:leader="dot" w:pos="9060"/>
        </w:tabs>
        <w:spacing w:line="720" w:lineRule="auto"/>
        <w:rPr>
          <w:rFonts w:ascii="宋体" w:hAnsi="宋体"/>
          <w:sz w:val="32"/>
          <w:szCs w:val="32"/>
        </w:rPr>
      </w:pPr>
      <w:hyperlink w:anchor="_Toc88665607" w:history="1">
        <w:r>
          <w:rPr>
            <w:rStyle w:val="af"/>
            <w:rFonts w:ascii="宋体" w:hAnsi="宋体"/>
            <w:color w:val="auto"/>
            <w:sz w:val="32"/>
            <w:szCs w:val="32"/>
          </w:rPr>
          <w:t>第六章</w:t>
        </w:r>
        <w:r>
          <w:rPr>
            <w:rStyle w:val="af"/>
            <w:rFonts w:ascii="宋体" w:hAnsi="宋体"/>
            <w:color w:val="auto"/>
            <w:sz w:val="32"/>
            <w:szCs w:val="32"/>
          </w:rPr>
          <w:t xml:space="preserve"> </w:t>
        </w:r>
        <w:r>
          <w:rPr>
            <w:rStyle w:val="af"/>
            <w:rFonts w:ascii="宋体" w:hAnsi="宋体"/>
            <w:color w:val="auto"/>
            <w:sz w:val="32"/>
            <w:szCs w:val="32"/>
          </w:rPr>
          <w:t>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hyperlink>
    </w:p>
    <w:p w:rsidR="004F3E5B" w:rsidRDefault="00AE0196">
      <w:pPr>
        <w:pStyle w:val="10"/>
        <w:tabs>
          <w:tab w:val="right" w:leader="dot" w:pos="9060"/>
        </w:tabs>
        <w:spacing w:line="720" w:lineRule="auto"/>
        <w:rPr>
          <w:rFonts w:ascii="宋体" w:hAnsi="宋体"/>
          <w:sz w:val="32"/>
          <w:szCs w:val="32"/>
        </w:rPr>
      </w:pPr>
      <w:hyperlink w:anchor="_Toc88665608" w:history="1">
        <w:r>
          <w:rPr>
            <w:rStyle w:val="af"/>
            <w:rFonts w:ascii="宋体" w:hAnsi="宋体"/>
            <w:color w:val="auto"/>
            <w:sz w:val="32"/>
            <w:szCs w:val="32"/>
          </w:rPr>
          <w:t>第七章</w:t>
        </w:r>
        <w:r>
          <w:rPr>
            <w:rStyle w:val="af"/>
            <w:rFonts w:ascii="宋体" w:hAnsi="宋体"/>
            <w:color w:val="auto"/>
            <w:sz w:val="32"/>
            <w:szCs w:val="32"/>
          </w:rPr>
          <w:t xml:space="preserve"> </w:t>
        </w:r>
        <w:r>
          <w:rPr>
            <w:rStyle w:val="af"/>
            <w:rFonts w:ascii="宋体" w:hAnsi="宋体" w:hint="eastAsia"/>
            <w:color w:val="auto"/>
            <w:sz w:val="32"/>
            <w:szCs w:val="32"/>
          </w:rPr>
          <w:t>设备</w:t>
        </w:r>
        <w:r>
          <w:rPr>
            <w:rStyle w:val="af"/>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hyperlink>
    </w:p>
    <w:p w:rsidR="004F3E5B" w:rsidRDefault="00AE0196">
      <w:pPr>
        <w:spacing w:line="720" w:lineRule="auto"/>
        <w:rPr>
          <w:rFonts w:ascii="仿宋_GB2312" w:eastAsia="仿宋_GB2312" w:hAnsi="宋体"/>
          <w:sz w:val="28"/>
          <w:szCs w:val="28"/>
        </w:rPr>
      </w:pPr>
      <w:r>
        <w:rPr>
          <w:rFonts w:ascii="宋体" w:hAnsi="宋体" w:cs="宋体" w:hint="eastAsia"/>
          <w:sz w:val="32"/>
          <w:szCs w:val="32"/>
        </w:rPr>
        <w:fldChar w:fldCharType="end"/>
      </w:r>
    </w:p>
    <w:p w:rsidR="004F3E5B" w:rsidRDefault="004F3E5B">
      <w:pPr>
        <w:spacing w:line="540" w:lineRule="exact"/>
        <w:rPr>
          <w:rFonts w:ascii="仿宋_GB2312" w:eastAsia="仿宋_GB2312" w:hAnsi="宋体"/>
          <w:b/>
          <w:sz w:val="32"/>
          <w:szCs w:val="32"/>
        </w:rPr>
      </w:pPr>
    </w:p>
    <w:p w:rsidR="004F3E5B" w:rsidRDefault="004F3E5B">
      <w:pPr>
        <w:spacing w:line="540" w:lineRule="exact"/>
        <w:rPr>
          <w:rFonts w:ascii="仿宋_GB2312" w:eastAsia="仿宋_GB2312" w:hAnsi="宋体"/>
          <w:b/>
          <w:sz w:val="32"/>
          <w:szCs w:val="32"/>
        </w:rPr>
      </w:pPr>
    </w:p>
    <w:p w:rsidR="004F3E5B" w:rsidRDefault="004F3E5B">
      <w:pPr>
        <w:spacing w:line="540" w:lineRule="exact"/>
        <w:rPr>
          <w:rFonts w:ascii="仿宋_GB2312" w:eastAsia="仿宋_GB2312" w:hAnsi="宋体"/>
          <w:b/>
          <w:sz w:val="32"/>
          <w:szCs w:val="32"/>
        </w:rPr>
      </w:pPr>
    </w:p>
    <w:p w:rsidR="004F3E5B" w:rsidRDefault="004F3E5B">
      <w:pPr>
        <w:spacing w:line="540" w:lineRule="exact"/>
        <w:rPr>
          <w:rFonts w:ascii="仿宋_GB2312" w:eastAsia="仿宋_GB2312" w:hAnsi="宋体"/>
          <w:b/>
          <w:sz w:val="32"/>
          <w:szCs w:val="32"/>
        </w:rPr>
      </w:pPr>
    </w:p>
    <w:p w:rsidR="004F3E5B" w:rsidRDefault="004F3E5B">
      <w:pPr>
        <w:spacing w:line="540" w:lineRule="exact"/>
        <w:rPr>
          <w:rFonts w:ascii="仿宋_GB2312" w:eastAsia="仿宋_GB2312" w:hAnsi="宋体"/>
          <w:b/>
          <w:sz w:val="32"/>
          <w:szCs w:val="32"/>
        </w:rPr>
      </w:pPr>
    </w:p>
    <w:p w:rsidR="004F3E5B" w:rsidRDefault="00AE0196">
      <w:pPr>
        <w:pStyle w:val="1"/>
        <w:rPr>
          <w:rFonts w:ascii="仿宋_GB2312" w:eastAsia="仿宋_GB2312"/>
          <w:sz w:val="32"/>
          <w:szCs w:val="32"/>
        </w:rPr>
      </w:pPr>
      <w:bookmarkStart w:id="0" w:name="_Toc88665602"/>
      <w:bookmarkStart w:id="1" w:name="_Toc316044760"/>
      <w:r>
        <w:rPr>
          <w:rFonts w:ascii="仿宋_GB2312" w:eastAsia="仿宋_GB2312" w:hint="eastAsia"/>
          <w:sz w:val="32"/>
          <w:szCs w:val="32"/>
        </w:rPr>
        <w:lastRenderedPageBreak/>
        <w:t>第一章</w:t>
      </w:r>
      <w:r>
        <w:rPr>
          <w:rFonts w:ascii="仿宋_GB2312" w:eastAsia="仿宋_GB2312" w:hint="eastAsia"/>
          <w:sz w:val="32"/>
          <w:szCs w:val="32"/>
        </w:rPr>
        <w:t xml:space="preserve"> </w:t>
      </w:r>
      <w:r>
        <w:rPr>
          <w:rFonts w:ascii="仿宋_GB2312" w:eastAsia="仿宋_GB2312" w:hint="eastAsia"/>
          <w:sz w:val="32"/>
          <w:szCs w:val="32"/>
        </w:rPr>
        <w:t>投标邀请函</w:t>
      </w:r>
      <w:bookmarkEnd w:id="0"/>
      <w:bookmarkEnd w:id="1"/>
    </w:p>
    <w:p w:rsidR="004F3E5B" w:rsidRDefault="00AE0196">
      <w:pPr>
        <w:widowControl/>
        <w:spacing w:line="500" w:lineRule="exact"/>
        <w:ind w:firstLineChars="200" w:firstLine="560"/>
        <w:rPr>
          <w:rFonts w:ascii="宋体" w:hAnsi="宋体" w:cs="宋体"/>
          <w:sz w:val="28"/>
          <w:szCs w:val="28"/>
        </w:rPr>
      </w:pPr>
      <w:r>
        <w:rPr>
          <w:rFonts w:ascii="宋体" w:hAnsi="宋体" w:cs="宋体" w:hint="eastAsia"/>
          <w:sz w:val="28"/>
          <w:szCs w:val="28"/>
        </w:rPr>
        <w:t>湖北兴发化工集团股份有限公司招标办拟对湖北兴发化工集团股份有限公司</w:t>
      </w:r>
      <w:r>
        <w:rPr>
          <w:rFonts w:ascii="宋体" w:hAnsi="宋体" w:cs="宋体" w:hint="eastAsia"/>
          <w:sz w:val="28"/>
          <w:szCs w:val="28"/>
        </w:rPr>
        <w:t>2023</w:t>
      </w:r>
      <w:r>
        <w:rPr>
          <w:rFonts w:ascii="宋体" w:hAnsi="宋体" w:cs="宋体" w:hint="eastAsia"/>
          <w:sz w:val="28"/>
          <w:szCs w:val="28"/>
        </w:rPr>
        <w:t>年度</w:t>
      </w:r>
      <w:r>
        <w:rPr>
          <w:rFonts w:ascii="宋体" w:hAnsi="宋体" w:cs="宋体" w:hint="eastAsia"/>
          <w:sz w:val="28"/>
          <w:szCs w:val="28"/>
        </w:rPr>
        <w:t>离心泵</w:t>
      </w:r>
      <w:r>
        <w:rPr>
          <w:rFonts w:ascii="宋体" w:hAnsi="宋体" w:cs="宋体" w:hint="eastAsia"/>
          <w:sz w:val="28"/>
          <w:szCs w:val="28"/>
        </w:rPr>
        <w:t>品牌供应商进行入围招标。兹邀请合格投标人前来投标。</w:t>
      </w:r>
    </w:p>
    <w:p w:rsidR="004F3E5B" w:rsidRDefault="00AE0196">
      <w:pPr>
        <w:spacing w:line="500" w:lineRule="exact"/>
        <w:ind w:firstLineChars="200" w:firstLine="560"/>
        <w:rPr>
          <w:rFonts w:ascii="宋体" w:hAnsi="宋体" w:cs="宋体"/>
          <w:sz w:val="28"/>
          <w:szCs w:val="28"/>
        </w:rPr>
      </w:pPr>
      <w:r>
        <w:rPr>
          <w:rFonts w:ascii="宋体" w:hAnsi="宋体" w:cs="宋体" w:hint="eastAsia"/>
          <w:sz w:val="28"/>
          <w:szCs w:val="28"/>
        </w:rPr>
        <w:t>一、招标文件编号：</w:t>
      </w:r>
      <w:r>
        <w:rPr>
          <w:rFonts w:ascii="宋体" w:hAnsi="宋体" w:cs="宋体" w:hint="eastAsia"/>
          <w:sz w:val="28"/>
          <w:szCs w:val="28"/>
        </w:rPr>
        <w:t>GFGS-10</w:t>
      </w:r>
      <w:r>
        <w:rPr>
          <w:rFonts w:ascii="宋体" w:hAnsi="宋体" w:cs="宋体" w:hint="eastAsia"/>
          <w:sz w:val="28"/>
          <w:szCs w:val="28"/>
        </w:rPr>
        <w:t>7</w:t>
      </w:r>
    </w:p>
    <w:p w:rsidR="004F3E5B" w:rsidRDefault="00AE0196">
      <w:pPr>
        <w:spacing w:line="500" w:lineRule="exact"/>
        <w:ind w:firstLineChars="200" w:firstLine="560"/>
        <w:rPr>
          <w:rFonts w:ascii="宋体" w:hAnsi="宋体" w:cs="宋体"/>
          <w:bCs/>
          <w:sz w:val="28"/>
          <w:szCs w:val="28"/>
        </w:rPr>
      </w:pPr>
      <w:r>
        <w:rPr>
          <w:rFonts w:ascii="宋体" w:hAnsi="宋体" w:cs="宋体" w:hint="eastAsia"/>
          <w:sz w:val="28"/>
          <w:szCs w:val="28"/>
        </w:rPr>
        <w:t>二、招标项目名称：湖北兴发化工集团股份有限公司</w:t>
      </w:r>
      <w:r>
        <w:rPr>
          <w:rFonts w:ascii="宋体" w:hAnsi="宋体" w:cs="宋体" w:hint="eastAsia"/>
          <w:sz w:val="28"/>
          <w:szCs w:val="28"/>
        </w:rPr>
        <w:t>2023</w:t>
      </w:r>
      <w:r>
        <w:rPr>
          <w:rFonts w:ascii="宋体" w:hAnsi="宋体" w:cs="宋体" w:hint="eastAsia"/>
          <w:sz w:val="28"/>
          <w:szCs w:val="28"/>
        </w:rPr>
        <w:t>年度离心泵供应商入围。</w:t>
      </w:r>
    </w:p>
    <w:p w:rsidR="004F3E5B" w:rsidRDefault="00AE0196">
      <w:pPr>
        <w:spacing w:line="500" w:lineRule="exact"/>
        <w:ind w:firstLineChars="200" w:firstLine="560"/>
        <w:rPr>
          <w:rFonts w:ascii="宋体" w:hAnsi="宋体" w:cs="宋体"/>
          <w:sz w:val="28"/>
          <w:szCs w:val="28"/>
        </w:rPr>
      </w:pPr>
      <w:r>
        <w:rPr>
          <w:rFonts w:ascii="宋体" w:hAnsi="宋体" w:cs="宋体" w:hint="eastAsia"/>
          <w:sz w:val="28"/>
          <w:szCs w:val="28"/>
        </w:rPr>
        <w:t>三、招标范围：</w:t>
      </w:r>
      <w:r>
        <w:rPr>
          <w:rFonts w:ascii="宋体" w:hAnsi="宋体" w:cs="宋体" w:hint="eastAsia"/>
          <w:b/>
          <w:bCs/>
          <w:sz w:val="28"/>
          <w:szCs w:val="28"/>
        </w:rPr>
        <w:t>包四</w:t>
      </w:r>
      <w:r>
        <w:rPr>
          <w:rFonts w:ascii="宋体" w:hAnsi="宋体" w:cs="宋体" w:hint="eastAsia"/>
          <w:sz w:val="28"/>
          <w:szCs w:val="28"/>
        </w:rPr>
        <w:t>转子泵。</w:t>
      </w:r>
    </w:p>
    <w:p w:rsidR="004F3E5B" w:rsidRDefault="00AE0196">
      <w:pPr>
        <w:spacing w:line="500" w:lineRule="exact"/>
        <w:ind w:firstLineChars="200" w:firstLine="560"/>
        <w:rPr>
          <w:rFonts w:ascii="宋体" w:hAnsi="宋体" w:cs="宋体"/>
          <w:b/>
          <w:sz w:val="28"/>
          <w:szCs w:val="28"/>
        </w:rPr>
      </w:pPr>
      <w:r>
        <w:rPr>
          <w:rFonts w:ascii="宋体" w:hAnsi="宋体" w:cs="宋体" w:hint="eastAsia"/>
          <w:sz w:val="28"/>
          <w:szCs w:val="28"/>
        </w:rPr>
        <w:t>四、本次招标开标前不举行集中答疑会，若有疑问，请及时与招标人联系。</w:t>
      </w:r>
    </w:p>
    <w:p w:rsidR="004F3E5B" w:rsidRDefault="00AE0196">
      <w:pPr>
        <w:spacing w:line="500" w:lineRule="exact"/>
        <w:ind w:firstLineChars="200" w:firstLine="560"/>
        <w:rPr>
          <w:rFonts w:ascii="宋体" w:hAnsi="宋体" w:cs="宋体"/>
          <w:sz w:val="28"/>
          <w:szCs w:val="28"/>
        </w:rPr>
      </w:pPr>
      <w:r>
        <w:rPr>
          <w:rFonts w:ascii="宋体" w:hAnsi="宋体" w:cs="宋体" w:hint="eastAsia"/>
          <w:sz w:val="28"/>
          <w:szCs w:val="28"/>
        </w:rPr>
        <w:t>五、投递标书（电子版）截止时间即开标时间：</w:t>
      </w:r>
      <w:r>
        <w:rPr>
          <w:rFonts w:ascii="宋体" w:hAnsi="宋体" w:cs="宋体" w:hint="eastAsia"/>
          <w:sz w:val="28"/>
          <w:szCs w:val="28"/>
        </w:rPr>
        <w:t>202</w:t>
      </w:r>
      <w:r>
        <w:rPr>
          <w:rFonts w:ascii="宋体" w:hAnsi="宋体" w:cs="宋体"/>
          <w:sz w:val="28"/>
          <w:szCs w:val="28"/>
        </w:rPr>
        <w:t>3</w:t>
      </w:r>
      <w:r>
        <w:rPr>
          <w:rFonts w:ascii="宋体" w:hAnsi="宋体" w:cs="宋体" w:hint="eastAsia"/>
          <w:sz w:val="28"/>
          <w:szCs w:val="28"/>
        </w:rPr>
        <w:t>年</w:t>
      </w:r>
      <w:r>
        <w:rPr>
          <w:rFonts w:ascii="宋体" w:hAnsi="宋体" w:cs="宋体" w:hint="eastAsia"/>
          <w:sz w:val="28"/>
          <w:szCs w:val="28"/>
        </w:rPr>
        <w:t>2</w:t>
      </w:r>
      <w:r>
        <w:rPr>
          <w:rFonts w:ascii="宋体" w:hAnsi="宋体" w:cs="宋体" w:hint="eastAsia"/>
          <w:sz w:val="28"/>
          <w:szCs w:val="28"/>
        </w:rPr>
        <w:t>月</w:t>
      </w:r>
      <w:r>
        <w:rPr>
          <w:rFonts w:ascii="宋体" w:hAnsi="宋体" w:cs="宋体"/>
          <w:sz w:val="28"/>
          <w:szCs w:val="28"/>
        </w:rPr>
        <w:t>12</w:t>
      </w:r>
      <w:r>
        <w:rPr>
          <w:rFonts w:ascii="宋体" w:hAnsi="宋体" w:cs="宋体" w:hint="eastAsia"/>
          <w:sz w:val="28"/>
          <w:szCs w:val="28"/>
        </w:rPr>
        <w:t>日</w:t>
      </w:r>
      <w:r>
        <w:rPr>
          <w:rFonts w:ascii="宋体" w:hAnsi="宋体" w:cs="宋体" w:hint="eastAsia"/>
          <w:sz w:val="28"/>
          <w:szCs w:val="28"/>
        </w:rPr>
        <w:t>2</w:t>
      </w:r>
      <w:r>
        <w:rPr>
          <w:rFonts w:ascii="宋体" w:hAnsi="宋体" w:cs="宋体"/>
          <w:sz w:val="28"/>
          <w:szCs w:val="28"/>
        </w:rPr>
        <w:t>3</w:t>
      </w:r>
      <w:r>
        <w:rPr>
          <w:rFonts w:ascii="宋体" w:hAnsi="宋体" w:cs="宋体" w:hint="eastAsia"/>
          <w:sz w:val="28"/>
          <w:szCs w:val="28"/>
        </w:rPr>
        <w:t>：</w:t>
      </w:r>
      <w:r>
        <w:rPr>
          <w:rFonts w:ascii="宋体" w:hAnsi="宋体" w:cs="宋体" w:hint="eastAsia"/>
          <w:sz w:val="28"/>
          <w:szCs w:val="28"/>
        </w:rPr>
        <w:t>00</w:t>
      </w:r>
      <w:r>
        <w:rPr>
          <w:rFonts w:ascii="宋体" w:hAnsi="宋体" w:cs="宋体" w:hint="eastAsia"/>
          <w:sz w:val="28"/>
          <w:szCs w:val="28"/>
        </w:rPr>
        <w:t>，逾期不予受理。</w:t>
      </w:r>
    </w:p>
    <w:p w:rsidR="004F3E5B" w:rsidRDefault="00AE0196">
      <w:pPr>
        <w:spacing w:line="500" w:lineRule="exact"/>
        <w:ind w:firstLineChars="200" w:firstLine="560"/>
        <w:rPr>
          <w:rFonts w:ascii="宋体" w:hAnsi="宋体" w:cs="宋体"/>
          <w:sz w:val="28"/>
          <w:szCs w:val="28"/>
        </w:rPr>
      </w:pPr>
      <w:r>
        <w:rPr>
          <w:rFonts w:ascii="宋体" w:hAnsi="宋体" w:cs="宋体" w:hint="eastAsia"/>
          <w:sz w:val="28"/>
          <w:szCs w:val="28"/>
        </w:rPr>
        <w:t>六、投递标书地点及开标地点：本次招标信息通过湖北兴发化工集团股份有限公司官网招标中心发布，投标人通过湖北兴发化工集团股份有限公司招标办</w:t>
      </w:r>
      <w:r>
        <w:rPr>
          <w:rFonts w:ascii="宋体" w:hAnsi="宋体" w:cs="宋体" w:hint="eastAsia"/>
          <w:b/>
          <w:bCs/>
          <w:sz w:val="28"/>
          <w:szCs w:val="28"/>
        </w:rPr>
        <w:t>邮箱</w:t>
      </w:r>
      <w:r>
        <w:rPr>
          <w:rFonts w:ascii="宋体" w:hAnsi="宋体" w:cs="宋体" w:hint="eastAsia"/>
          <w:sz w:val="28"/>
          <w:szCs w:val="28"/>
        </w:rPr>
        <w:t>（</w:t>
      </w:r>
      <w:r>
        <w:rPr>
          <w:rFonts w:ascii="宋体" w:hAnsi="宋体" w:cs="宋体" w:hint="eastAsia"/>
          <w:sz w:val="28"/>
          <w:szCs w:val="28"/>
        </w:rPr>
        <w:t>zhengyanyan</w:t>
      </w:r>
      <w:r>
        <w:rPr>
          <w:rFonts w:ascii="宋体" w:hAnsi="宋体" w:cs="宋体" w:hint="eastAsia"/>
          <w:sz w:val="28"/>
          <w:szCs w:val="28"/>
        </w:rPr>
        <w:t>g@xingfagroup.com</w:t>
      </w:r>
      <w:r>
        <w:rPr>
          <w:rFonts w:ascii="宋体" w:hAnsi="宋体" w:cs="宋体" w:hint="eastAsia"/>
          <w:sz w:val="28"/>
          <w:szCs w:val="28"/>
        </w:rPr>
        <w:t>）投递标书。</w:t>
      </w:r>
    </w:p>
    <w:p w:rsidR="004F3E5B" w:rsidRDefault="00AE0196">
      <w:pPr>
        <w:spacing w:line="500" w:lineRule="exact"/>
        <w:ind w:firstLineChars="200" w:firstLine="560"/>
        <w:rPr>
          <w:rFonts w:ascii="宋体" w:hAnsi="宋体" w:cs="宋体"/>
          <w:sz w:val="28"/>
          <w:szCs w:val="28"/>
        </w:rPr>
      </w:pPr>
      <w:r>
        <w:rPr>
          <w:rFonts w:ascii="宋体" w:hAnsi="宋体" w:cs="宋体" w:hint="eastAsia"/>
          <w:sz w:val="28"/>
          <w:szCs w:val="28"/>
        </w:rPr>
        <w:t>联系人：郑艳阳</w:t>
      </w:r>
      <w:r>
        <w:rPr>
          <w:rFonts w:ascii="宋体" w:hAnsi="宋体" w:cs="宋体" w:hint="eastAsia"/>
          <w:sz w:val="28"/>
          <w:szCs w:val="28"/>
        </w:rPr>
        <w:t>15872611048</w:t>
      </w:r>
      <w:r>
        <w:rPr>
          <w:rFonts w:ascii="宋体" w:hAnsi="宋体" w:cs="宋体" w:hint="eastAsia"/>
          <w:sz w:val="28"/>
          <w:szCs w:val="28"/>
        </w:rPr>
        <w:t>（商务）</w:t>
      </w:r>
    </w:p>
    <w:p w:rsidR="004F3E5B" w:rsidRDefault="00AE0196">
      <w:pPr>
        <w:spacing w:line="500" w:lineRule="exact"/>
        <w:ind w:firstLineChars="200" w:firstLine="56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韩</w:t>
      </w:r>
      <w:r>
        <w:rPr>
          <w:rFonts w:ascii="宋体" w:hAnsi="宋体" w:cs="宋体" w:hint="eastAsia"/>
          <w:sz w:val="28"/>
          <w:szCs w:val="28"/>
        </w:rPr>
        <w:t xml:space="preserve">  </w:t>
      </w:r>
      <w:r>
        <w:rPr>
          <w:rFonts w:ascii="宋体" w:hAnsi="宋体" w:cs="宋体" w:hint="eastAsia"/>
          <w:sz w:val="28"/>
          <w:szCs w:val="28"/>
        </w:rPr>
        <w:t>军</w:t>
      </w:r>
      <w:r>
        <w:rPr>
          <w:rFonts w:ascii="宋体" w:hAnsi="宋体" w:cs="宋体" w:hint="eastAsia"/>
          <w:sz w:val="28"/>
          <w:szCs w:val="28"/>
        </w:rPr>
        <w:t>13477162652</w:t>
      </w:r>
      <w:r>
        <w:rPr>
          <w:rFonts w:ascii="宋体" w:hAnsi="宋体" w:cs="宋体" w:hint="eastAsia"/>
          <w:sz w:val="28"/>
          <w:szCs w:val="28"/>
        </w:rPr>
        <w:t>（技术）</w:t>
      </w:r>
    </w:p>
    <w:p w:rsidR="004F3E5B" w:rsidRDefault="00AE0196">
      <w:pPr>
        <w:spacing w:line="500" w:lineRule="exact"/>
        <w:ind w:firstLineChars="200" w:firstLine="56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周中亚</w:t>
      </w:r>
      <w:r>
        <w:rPr>
          <w:rFonts w:ascii="宋体" w:hAnsi="宋体" w:cs="宋体" w:hint="eastAsia"/>
          <w:sz w:val="28"/>
          <w:szCs w:val="28"/>
        </w:rPr>
        <w:t>15997515474</w:t>
      </w:r>
      <w:r>
        <w:rPr>
          <w:rFonts w:ascii="宋体" w:hAnsi="宋体" w:cs="宋体" w:hint="eastAsia"/>
          <w:sz w:val="28"/>
          <w:szCs w:val="28"/>
        </w:rPr>
        <w:t>（</w:t>
      </w:r>
      <w:r>
        <w:rPr>
          <w:rFonts w:ascii="宋体" w:hAnsi="宋体" w:cs="宋体" w:hint="eastAsia"/>
          <w:sz w:val="28"/>
          <w:szCs w:val="28"/>
        </w:rPr>
        <w:t>技术）</w:t>
      </w:r>
    </w:p>
    <w:p w:rsidR="004F3E5B" w:rsidRDefault="00AE0196">
      <w:pPr>
        <w:spacing w:line="500" w:lineRule="exact"/>
        <w:ind w:firstLineChars="200" w:firstLine="56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袁金龙</w:t>
      </w:r>
      <w:r>
        <w:rPr>
          <w:rFonts w:ascii="宋体" w:hAnsi="宋体" w:cs="宋体" w:hint="eastAsia"/>
          <w:sz w:val="28"/>
          <w:szCs w:val="28"/>
        </w:rPr>
        <w:t>18727255857</w:t>
      </w:r>
      <w:r>
        <w:rPr>
          <w:rFonts w:ascii="宋体" w:hAnsi="宋体" w:cs="宋体" w:hint="eastAsia"/>
          <w:sz w:val="28"/>
          <w:szCs w:val="28"/>
        </w:rPr>
        <w:t>（技术）</w:t>
      </w:r>
    </w:p>
    <w:p w:rsidR="004F3E5B" w:rsidRDefault="00AE0196">
      <w:pPr>
        <w:spacing w:line="500" w:lineRule="exact"/>
        <w:ind w:firstLineChars="200" w:firstLine="56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金胜利</w:t>
      </w:r>
      <w:r>
        <w:rPr>
          <w:rFonts w:ascii="宋体" w:hAnsi="宋体" w:cs="宋体" w:hint="eastAsia"/>
          <w:sz w:val="28"/>
          <w:szCs w:val="28"/>
        </w:rPr>
        <w:t>18986770818</w:t>
      </w:r>
      <w:r>
        <w:rPr>
          <w:rFonts w:ascii="宋体" w:hAnsi="宋体" w:cs="宋体" w:hint="eastAsia"/>
          <w:sz w:val="28"/>
          <w:szCs w:val="28"/>
        </w:rPr>
        <w:t>（技术）</w:t>
      </w:r>
    </w:p>
    <w:p w:rsidR="004F3E5B" w:rsidRDefault="004F3E5B">
      <w:pPr>
        <w:spacing w:line="500" w:lineRule="exact"/>
        <w:rPr>
          <w:rFonts w:ascii="宋体" w:hAnsi="宋体" w:cs="宋体"/>
          <w:sz w:val="28"/>
          <w:szCs w:val="28"/>
        </w:rPr>
      </w:pPr>
    </w:p>
    <w:p w:rsidR="004F3E5B" w:rsidRDefault="00AE0196">
      <w:pPr>
        <w:spacing w:line="500" w:lineRule="exact"/>
        <w:ind w:firstLineChars="200" w:firstLine="56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湖北兴发化工集团股份有限公司</w:t>
      </w:r>
    </w:p>
    <w:p w:rsidR="004F3E5B" w:rsidRDefault="00AE0196">
      <w:pPr>
        <w:spacing w:line="500" w:lineRule="exact"/>
        <w:ind w:right="640" w:firstLineChars="1749" w:firstLine="4897"/>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招标办公室</w:t>
      </w:r>
    </w:p>
    <w:p w:rsidR="004F3E5B" w:rsidRDefault="00AE0196">
      <w:pPr>
        <w:spacing w:line="500" w:lineRule="exact"/>
        <w:ind w:firstLineChars="1597" w:firstLine="4472"/>
        <w:rPr>
          <w:rFonts w:ascii="宋体" w:hAnsi="宋体" w:cs="宋体"/>
          <w:sz w:val="28"/>
          <w:szCs w:val="28"/>
        </w:rPr>
      </w:pPr>
      <w:r>
        <w:rPr>
          <w:rFonts w:ascii="宋体" w:hAnsi="宋体" w:cs="宋体" w:hint="eastAsia"/>
          <w:sz w:val="28"/>
          <w:szCs w:val="28"/>
        </w:rPr>
        <w:t xml:space="preserve">         202</w:t>
      </w:r>
      <w:r>
        <w:rPr>
          <w:rFonts w:ascii="宋体" w:hAnsi="宋体" w:cs="宋体"/>
          <w:sz w:val="28"/>
          <w:szCs w:val="28"/>
        </w:rPr>
        <w:t>3</w:t>
      </w:r>
      <w:r>
        <w:rPr>
          <w:rFonts w:ascii="宋体" w:hAnsi="宋体" w:cs="宋体" w:hint="eastAsia"/>
          <w:sz w:val="28"/>
          <w:szCs w:val="28"/>
        </w:rPr>
        <w:t>年</w:t>
      </w:r>
      <w:r>
        <w:rPr>
          <w:rFonts w:ascii="宋体" w:hAnsi="宋体" w:cs="宋体" w:hint="eastAsia"/>
          <w:sz w:val="28"/>
          <w:szCs w:val="28"/>
        </w:rPr>
        <w:t>1</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sz w:val="28"/>
          <w:szCs w:val="28"/>
        </w:rPr>
        <w:t>28</w:t>
      </w:r>
      <w:r>
        <w:rPr>
          <w:rFonts w:ascii="宋体" w:hAnsi="宋体" w:cs="宋体" w:hint="eastAsia"/>
          <w:sz w:val="28"/>
          <w:szCs w:val="28"/>
        </w:rPr>
        <w:t>日</w:t>
      </w:r>
      <w:bookmarkStart w:id="2" w:name="_Toc316044761"/>
      <w:bookmarkStart w:id="3" w:name="_GoBack"/>
      <w:bookmarkEnd w:id="3"/>
    </w:p>
    <w:p w:rsidR="004F3E5B" w:rsidRDefault="00AE0196">
      <w:pPr>
        <w:pStyle w:val="1"/>
        <w:spacing w:line="500" w:lineRule="exact"/>
        <w:rPr>
          <w:rStyle w:val="1CharChar"/>
          <w:rFonts w:ascii="仿宋_GB2312" w:eastAsia="仿宋_GB2312"/>
          <w:sz w:val="32"/>
          <w:szCs w:val="32"/>
        </w:rPr>
      </w:pPr>
      <w:bookmarkStart w:id="4" w:name="_Toc88665603"/>
      <w:r>
        <w:rPr>
          <w:rFonts w:ascii="仿宋_GB2312" w:eastAsia="仿宋_GB2312" w:hint="eastAsia"/>
          <w:sz w:val="32"/>
          <w:szCs w:val="32"/>
        </w:rPr>
        <w:lastRenderedPageBreak/>
        <w:t>第二章</w:t>
      </w:r>
      <w:r>
        <w:rPr>
          <w:rFonts w:ascii="仿宋_GB2312" w:eastAsia="仿宋_GB2312" w:hint="eastAsia"/>
          <w:sz w:val="32"/>
          <w:szCs w:val="32"/>
        </w:rPr>
        <w:t xml:space="preserve"> </w:t>
      </w:r>
      <w:r>
        <w:rPr>
          <w:rFonts w:ascii="仿宋_GB2312" w:eastAsia="仿宋_GB2312" w:hint="eastAsia"/>
          <w:sz w:val="32"/>
          <w:szCs w:val="32"/>
        </w:rPr>
        <w:t>投标须知</w:t>
      </w:r>
      <w:bookmarkEnd w:id="2"/>
      <w:bookmarkEnd w:id="4"/>
    </w:p>
    <w:p w:rsidR="004F3E5B" w:rsidRDefault="00AE0196">
      <w:pPr>
        <w:spacing w:line="500" w:lineRule="exact"/>
        <w:ind w:firstLineChars="196" w:firstLine="551"/>
        <w:rPr>
          <w:rFonts w:ascii="宋体" w:hAnsi="宋体" w:cs="宋体"/>
          <w:b/>
          <w:sz w:val="28"/>
          <w:szCs w:val="28"/>
        </w:rPr>
      </w:pPr>
      <w:r>
        <w:rPr>
          <w:rFonts w:ascii="宋体" w:hAnsi="宋体" w:cs="宋体" w:hint="eastAsia"/>
          <w:b/>
          <w:sz w:val="28"/>
          <w:szCs w:val="28"/>
        </w:rPr>
        <w:t>一、投标人的基本条件</w:t>
      </w:r>
    </w:p>
    <w:p w:rsidR="004F3E5B" w:rsidRDefault="00AE0196">
      <w:pPr>
        <w:spacing w:line="500" w:lineRule="exact"/>
        <w:ind w:firstLineChars="200" w:firstLine="560"/>
        <w:rPr>
          <w:rFonts w:ascii="宋体" w:hAnsi="宋体" w:cs="宋体"/>
          <w:sz w:val="28"/>
          <w:szCs w:val="28"/>
        </w:rPr>
      </w:pPr>
      <w:r>
        <w:rPr>
          <w:rFonts w:ascii="宋体" w:hAnsi="宋体" w:cs="宋体" w:hint="eastAsia"/>
          <w:sz w:val="28"/>
          <w:szCs w:val="28"/>
        </w:rPr>
        <w:t>（一）投标人必须是在工商行政管理部门登记注册的、具有独立承担民事责任能力的、依法取得安全生产许可证的企业或其他组织。</w:t>
      </w:r>
    </w:p>
    <w:p w:rsidR="004F3E5B" w:rsidRDefault="00AE0196">
      <w:pPr>
        <w:spacing w:line="500" w:lineRule="exact"/>
        <w:ind w:firstLineChars="200" w:firstLine="560"/>
        <w:rPr>
          <w:rFonts w:ascii="宋体" w:hAnsi="宋体" w:cs="宋体"/>
          <w:sz w:val="28"/>
          <w:szCs w:val="28"/>
        </w:rPr>
      </w:pPr>
      <w:r>
        <w:rPr>
          <w:rFonts w:ascii="宋体" w:hAnsi="宋体" w:cs="宋体" w:hint="eastAsia"/>
          <w:sz w:val="28"/>
          <w:szCs w:val="28"/>
        </w:rPr>
        <w:t>（二）投标人必须具有履行该项目合同所必需的人力、物力和财力，并能按招标文件的要求执行。</w:t>
      </w:r>
    </w:p>
    <w:p w:rsidR="004F3E5B" w:rsidRDefault="00AE0196">
      <w:pPr>
        <w:spacing w:line="500" w:lineRule="exact"/>
        <w:ind w:firstLineChars="200" w:firstLine="560"/>
        <w:rPr>
          <w:rFonts w:ascii="宋体" w:hAnsi="宋体" w:cs="宋体"/>
          <w:sz w:val="28"/>
          <w:szCs w:val="28"/>
        </w:rPr>
      </w:pPr>
      <w:r>
        <w:rPr>
          <w:rFonts w:ascii="宋体" w:hAnsi="宋体" w:cs="宋体" w:hint="eastAsia"/>
          <w:sz w:val="28"/>
          <w:szCs w:val="28"/>
        </w:rPr>
        <w:t>（三）投标人必须具有从事该类业务的经验和业绩。</w:t>
      </w:r>
    </w:p>
    <w:p w:rsidR="004F3E5B" w:rsidRDefault="00AE0196">
      <w:pPr>
        <w:spacing w:line="500" w:lineRule="exact"/>
        <w:ind w:firstLineChars="200" w:firstLine="560"/>
        <w:rPr>
          <w:rFonts w:ascii="宋体" w:hAnsi="宋体" w:cs="宋体"/>
          <w:sz w:val="28"/>
          <w:szCs w:val="28"/>
        </w:rPr>
      </w:pPr>
      <w:r>
        <w:rPr>
          <w:rFonts w:ascii="宋体" w:hAnsi="宋体" w:cs="宋体" w:hint="eastAsia"/>
          <w:sz w:val="28"/>
          <w:szCs w:val="28"/>
        </w:rPr>
        <w:t>二、投标费用</w:t>
      </w:r>
    </w:p>
    <w:p w:rsidR="004F3E5B" w:rsidRDefault="00AE0196">
      <w:pPr>
        <w:spacing w:line="500" w:lineRule="exact"/>
        <w:ind w:firstLineChars="200" w:firstLine="560"/>
        <w:rPr>
          <w:rFonts w:ascii="宋体" w:hAnsi="宋体" w:cs="宋体"/>
          <w:sz w:val="28"/>
          <w:szCs w:val="28"/>
        </w:rPr>
      </w:pPr>
      <w:r>
        <w:rPr>
          <w:rFonts w:ascii="宋体" w:hAnsi="宋体" w:cs="宋体" w:hint="eastAsia"/>
          <w:sz w:val="28"/>
          <w:szCs w:val="28"/>
        </w:rPr>
        <w:t>（一）本次招标不收取投标保证金。投标单位应承担编制投标文件与递交投标文件所涉及的一切费用。不管投标结果如何，招标单位对上述费用不负任何责任。</w:t>
      </w:r>
    </w:p>
    <w:p w:rsidR="004F3E5B" w:rsidRDefault="00AE0196">
      <w:pPr>
        <w:spacing w:line="500" w:lineRule="exact"/>
        <w:ind w:firstLineChars="198" w:firstLine="554"/>
        <w:rPr>
          <w:rFonts w:ascii="宋体" w:hAnsi="宋体" w:cs="宋体"/>
          <w:sz w:val="28"/>
          <w:szCs w:val="28"/>
        </w:rPr>
      </w:pPr>
      <w:r>
        <w:rPr>
          <w:rFonts w:ascii="宋体" w:hAnsi="宋体" w:cs="宋体" w:hint="eastAsia"/>
          <w:sz w:val="28"/>
          <w:szCs w:val="28"/>
        </w:rPr>
        <w:t>（二）履约保证金缴纳要求：</w:t>
      </w:r>
    </w:p>
    <w:p w:rsidR="004F3E5B" w:rsidRDefault="00AE0196">
      <w:pPr>
        <w:spacing w:line="500" w:lineRule="exact"/>
        <w:ind w:firstLineChars="200" w:firstLine="560"/>
        <w:rPr>
          <w:rFonts w:ascii="宋体" w:hAnsi="宋体" w:cs="宋体"/>
          <w:sz w:val="28"/>
          <w:szCs w:val="28"/>
        </w:rPr>
      </w:pPr>
      <w:r>
        <w:rPr>
          <w:rFonts w:ascii="宋体" w:hAnsi="宋体" w:cs="宋体" w:hint="eastAsia"/>
          <w:sz w:val="28"/>
          <w:szCs w:val="28"/>
        </w:rPr>
        <w:t>拟定中标单位须在中标结果公示期三天内将履约保证金缴纳至指定账户，并将缴纳凭证扫描发至指定邮箱</w:t>
      </w:r>
      <w:r>
        <w:rPr>
          <w:rFonts w:ascii="宋体" w:hAnsi="宋体" w:cs="宋体" w:hint="eastAsia"/>
          <w:sz w:val="28"/>
          <w:szCs w:val="28"/>
        </w:rPr>
        <w:t>(zhengyanyang@xingfagroup.com)</w:t>
      </w:r>
      <w:r>
        <w:rPr>
          <w:rFonts w:ascii="宋体" w:hAnsi="宋体" w:cs="宋体" w:hint="eastAsia"/>
          <w:sz w:val="28"/>
          <w:szCs w:val="28"/>
        </w:rPr>
        <w:t>，否则将视为自愿放弃中标资格。本费用在开标前无须缴纳。收款账号如下：</w:t>
      </w:r>
    </w:p>
    <w:p w:rsidR="004F3E5B" w:rsidRDefault="00AE0196">
      <w:pPr>
        <w:spacing w:line="500" w:lineRule="exact"/>
        <w:ind w:firstLineChars="200" w:firstLine="560"/>
        <w:rPr>
          <w:rFonts w:ascii="宋体" w:hAnsi="宋体" w:cs="宋体"/>
          <w:sz w:val="28"/>
          <w:szCs w:val="28"/>
        </w:rPr>
      </w:pPr>
      <w:r>
        <w:rPr>
          <w:rFonts w:ascii="宋体" w:hAnsi="宋体" w:cs="宋体"/>
          <w:sz w:val="28"/>
          <w:szCs w:val="28"/>
        </w:rPr>
        <w:t>户名：湖北兴发化工集团股份有限公司</w:t>
      </w:r>
    </w:p>
    <w:p w:rsidR="004F3E5B" w:rsidRDefault="00AE0196">
      <w:pPr>
        <w:spacing w:line="500" w:lineRule="exact"/>
        <w:ind w:firstLineChars="200" w:firstLine="560"/>
        <w:rPr>
          <w:rFonts w:ascii="宋体" w:hAnsi="宋体" w:cs="宋体"/>
          <w:sz w:val="28"/>
          <w:szCs w:val="28"/>
        </w:rPr>
      </w:pPr>
      <w:r>
        <w:rPr>
          <w:rFonts w:ascii="宋体" w:hAnsi="宋体" w:cs="宋体"/>
          <w:sz w:val="28"/>
          <w:szCs w:val="28"/>
        </w:rPr>
        <w:t>账号：</w:t>
      </w:r>
      <w:r>
        <w:rPr>
          <w:rFonts w:ascii="宋体" w:hAnsi="宋体" w:cs="宋体"/>
          <w:sz w:val="28"/>
          <w:szCs w:val="28"/>
        </w:rPr>
        <w:t>1807071109022100593</w:t>
      </w:r>
    </w:p>
    <w:p w:rsidR="004F3E5B" w:rsidRDefault="00AE0196">
      <w:pPr>
        <w:spacing w:line="500" w:lineRule="exact"/>
        <w:ind w:firstLineChars="200" w:firstLine="560"/>
        <w:rPr>
          <w:rFonts w:ascii="宋体" w:hAnsi="宋体" w:cs="宋体"/>
          <w:sz w:val="28"/>
          <w:szCs w:val="28"/>
        </w:rPr>
      </w:pPr>
      <w:r>
        <w:rPr>
          <w:rFonts w:ascii="宋体" w:hAnsi="宋体" w:cs="宋体"/>
          <w:sz w:val="28"/>
          <w:szCs w:val="28"/>
        </w:rPr>
        <w:t>开户行：三峡工行兴山分理处</w:t>
      </w:r>
    </w:p>
    <w:p w:rsidR="004F3E5B" w:rsidRDefault="00AE0196">
      <w:pPr>
        <w:spacing w:line="500" w:lineRule="exact"/>
        <w:ind w:firstLineChars="149" w:firstLine="417"/>
        <w:rPr>
          <w:rFonts w:ascii="宋体" w:hAnsi="宋体" w:cs="宋体"/>
          <w:sz w:val="28"/>
          <w:szCs w:val="28"/>
        </w:rPr>
      </w:pPr>
      <w:r>
        <w:rPr>
          <w:rFonts w:ascii="宋体" w:hAnsi="宋体" w:cs="宋体" w:hint="eastAsia"/>
          <w:sz w:val="28"/>
          <w:szCs w:val="28"/>
        </w:rPr>
        <w:t>（三）拟定中标单位须缴纳履约保证金，金额详见《投标文件内容及要求》，履约保证金必须以公司账户缴纳，不接受个人账户。</w:t>
      </w:r>
    </w:p>
    <w:p w:rsidR="004F3E5B" w:rsidRDefault="00AE0196">
      <w:pPr>
        <w:spacing w:line="500" w:lineRule="exact"/>
        <w:ind w:firstLineChars="149" w:firstLine="417"/>
        <w:rPr>
          <w:rFonts w:ascii="宋体" w:hAnsi="宋体" w:cs="宋体"/>
          <w:sz w:val="28"/>
          <w:szCs w:val="28"/>
        </w:rPr>
      </w:pPr>
      <w:r>
        <w:rPr>
          <w:rFonts w:ascii="宋体" w:hAnsi="宋体" w:cs="宋体" w:hint="eastAsia"/>
          <w:sz w:val="28"/>
          <w:szCs w:val="28"/>
        </w:rPr>
        <w:t>（四）拟定中标单位无正当理由放弃中标资格，拒不缴纳履约保证金的，</w:t>
      </w:r>
      <w:r>
        <w:rPr>
          <w:rFonts w:ascii="宋体" w:hAnsi="宋体" w:cs="宋体" w:hint="eastAsia"/>
          <w:sz w:val="28"/>
          <w:szCs w:val="28"/>
        </w:rPr>
        <w:t>因拟定中标单位拒不履行公示结果给业主方造成损失的，将视情节轻重追究法律责任和赔偿相应损失，并取消以后合作资格。如拟定中标单位为我公司长期合作单位的，将视情节轻重扣除应支付账款。</w:t>
      </w:r>
    </w:p>
    <w:p w:rsidR="004F3E5B" w:rsidRDefault="00AE0196">
      <w:pPr>
        <w:spacing w:line="500" w:lineRule="exact"/>
        <w:ind w:firstLineChars="200" w:firstLine="562"/>
        <w:rPr>
          <w:rFonts w:ascii="宋体" w:hAnsi="宋体"/>
          <w:b/>
          <w:sz w:val="28"/>
          <w:szCs w:val="28"/>
        </w:rPr>
      </w:pPr>
      <w:r>
        <w:rPr>
          <w:rFonts w:ascii="宋体" w:hAnsi="宋体" w:hint="eastAsia"/>
          <w:b/>
          <w:sz w:val="28"/>
          <w:szCs w:val="28"/>
        </w:rPr>
        <w:t>三、投标文件内容及要求</w:t>
      </w:r>
    </w:p>
    <w:p w:rsidR="004F3E5B" w:rsidRDefault="00AE0196">
      <w:pPr>
        <w:spacing w:line="50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、投标人如实提供下表所列材料，如发现虚假信息，将做“黑名单”</w:t>
      </w:r>
      <w:r>
        <w:rPr>
          <w:rFonts w:ascii="宋体" w:hAnsi="宋体" w:hint="eastAsia"/>
          <w:sz w:val="28"/>
          <w:szCs w:val="28"/>
        </w:rPr>
        <w:lastRenderedPageBreak/>
        <w:t>处理。</w:t>
      </w:r>
    </w:p>
    <w:p w:rsidR="004F3E5B" w:rsidRDefault="00AE0196">
      <w:pPr>
        <w:spacing w:line="50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、所提供材料若有缺项，将影响评分和中标结果。</w:t>
      </w:r>
    </w:p>
    <w:tbl>
      <w:tblPr>
        <w:tblW w:w="8962" w:type="dxa"/>
        <w:tblInd w:w="-5" w:type="dxa"/>
        <w:tblLayout w:type="fixed"/>
        <w:tblLook w:val="04A0" w:firstRow="1" w:lastRow="0" w:firstColumn="1" w:lastColumn="0" w:noHBand="0" w:noVBand="1"/>
      </w:tblPr>
      <w:tblGrid>
        <w:gridCol w:w="1083"/>
        <w:gridCol w:w="6361"/>
        <w:gridCol w:w="1518"/>
      </w:tblGrid>
      <w:tr w:rsidR="004F3E5B">
        <w:trPr>
          <w:trHeight w:hRule="exact" w:val="775"/>
        </w:trPr>
        <w:tc>
          <w:tcPr>
            <w:tcW w:w="1083" w:type="dxa"/>
            <w:tcBorders>
              <w:top w:val="single" w:sz="4" w:space="0" w:color="auto"/>
              <w:left w:val="single" w:sz="4" w:space="0" w:color="auto"/>
              <w:bottom w:val="single" w:sz="4" w:space="0" w:color="auto"/>
              <w:right w:val="single" w:sz="4" w:space="0" w:color="auto"/>
            </w:tcBorders>
            <w:noWrap/>
            <w:vAlign w:val="center"/>
          </w:tcPr>
          <w:p w:rsidR="004F3E5B" w:rsidRDefault="00AE0196">
            <w:pPr>
              <w:jc w:val="center"/>
              <w:rPr>
                <w:rFonts w:ascii="宋体" w:hAnsi="宋体" w:cs="宋体"/>
                <w:sz w:val="18"/>
                <w:szCs w:val="18"/>
              </w:rPr>
            </w:pPr>
            <w:r>
              <w:rPr>
                <w:rFonts w:ascii="宋体" w:hAnsi="宋体" w:cs="宋体" w:hint="eastAsia"/>
                <w:sz w:val="18"/>
                <w:szCs w:val="18"/>
              </w:rPr>
              <w:t>供应商</w:t>
            </w:r>
          </w:p>
          <w:p w:rsidR="004F3E5B" w:rsidRDefault="00AE0196">
            <w:pPr>
              <w:jc w:val="center"/>
              <w:rPr>
                <w:rFonts w:ascii="宋体" w:hAnsi="宋体" w:cs="宋体"/>
                <w:sz w:val="18"/>
                <w:szCs w:val="18"/>
              </w:rPr>
            </w:pPr>
            <w:r>
              <w:rPr>
                <w:rFonts w:ascii="宋体" w:hAnsi="宋体" w:cs="宋体" w:hint="eastAsia"/>
                <w:sz w:val="18"/>
                <w:szCs w:val="18"/>
              </w:rPr>
              <w:t>类别</w:t>
            </w:r>
          </w:p>
        </w:tc>
        <w:tc>
          <w:tcPr>
            <w:tcW w:w="6361" w:type="dxa"/>
            <w:tcBorders>
              <w:top w:val="single" w:sz="4" w:space="0" w:color="auto"/>
              <w:left w:val="single" w:sz="4" w:space="0" w:color="auto"/>
              <w:bottom w:val="single" w:sz="4" w:space="0" w:color="auto"/>
              <w:right w:val="single" w:sz="4" w:space="0" w:color="000000"/>
            </w:tcBorders>
            <w:vAlign w:val="center"/>
          </w:tcPr>
          <w:p w:rsidR="004F3E5B" w:rsidRDefault="00AE0196">
            <w:pPr>
              <w:jc w:val="center"/>
              <w:rPr>
                <w:rFonts w:ascii="宋体" w:hAnsi="宋体" w:cs="宋体"/>
                <w:sz w:val="18"/>
                <w:szCs w:val="18"/>
              </w:rPr>
            </w:pPr>
            <w:r>
              <w:rPr>
                <w:rFonts w:hint="eastAsia"/>
                <w:sz w:val="18"/>
                <w:szCs w:val="18"/>
              </w:rPr>
              <w:t>提供内容</w:t>
            </w:r>
          </w:p>
        </w:tc>
        <w:tc>
          <w:tcPr>
            <w:tcW w:w="1518" w:type="dxa"/>
            <w:tcBorders>
              <w:top w:val="single" w:sz="4" w:space="0" w:color="auto"/>
              <w:left w:val="nil"/>
              <w:bottom w:val="single" w:sz="4" w:space="0" w:color="auto"/>
              <w:right w:val="single" w:sz="4" w:space="0" w:color="auto"/>
            </w:tcBorders>
            <w:vAlign w:val="center"/>
          </w:tcPr>
          <w:p w:rsidR="004F3E5B" w:rsidRDefault="00AE0196">
            <w:pPr>
              <w:jc w:val="center"/>
              <w:rPr>
                <w:sz w:val="18"/>
                <w:szCs w:val="18"/>
              </w:rPr>
            </w:pPr>
            <w:r>
              <w:rPr>
                <w:rFonts w:hint="eastAsia"/>
                <w:sz w:val="18"/>
                <w:szCs w:val="18"/>
              </w:rPr>
              <w:t>条件</w:t>
            </w:r>
          </w:p>
        </w:tc>
      </w:tr>
      <w:tr w:rsidR="004F3E5B">
        <w:trPr>
          <w:trHeight w:hRule="exact" w:val="454"/>
        </w:trPr>
        <w:tc>
          <w:tcPr>
            <w:tcW w:w="1083" w:type="dxa"/>
            <w:vMerge w:val="restart"/>
            <w:tcBorders>
              <w:top w:val="nil"/>
              <w:left w:val="single" w:sz="4" w:space="0" w:color="auto"/>
              <w:bottom w:val="nil"/>
              <w:right w:val="single" w:sz="4" w:space="0" w:color="auto"/>
            </w:tcBorders>
            <w:noWrap/>
            <w:vAlign w:val="center"/>
          </w:tcPr>
          <w:p w:rsidR="004F3E5B" w:rsidRDefault="00AE0196">
            <w:pPr>
              <w:jc w:val="center"/>
              <w:rPr>
                <w:rFonts w:ascii="宋体" w:hAnsi="宋体" w:cs="宋体"/>
                <w:sz w:val="18"/>
                <w:szCs w:val="18"/>
              </w:rPr>
            </w:pPr>
            <w:r>
              <w:rPr>
                <w:rFonts w:hint="eastAsia"/>
                <w:sz w:val="18"/>
                <w:szCs w:val="18"/>
              </w:rPr>
              <w:t>生产厂</w:t>
            </w:r>
          </w:p>
        </w:tc>
        <w:tc>
          <w:tcPr>
            <w:tcW w:w="6361" w:type="dxa"/>
            <w:tcBorders>
              <w:top w:val="nil"/>
              <w:left w:val="nil"/>
              <w:bottom w:val="single" w:sz="4" w:space="0" w:color="auto"/>
              <w:right w:val="single" w:sz="4" w:space="0" w:color="auto"/>
            </w:tcBorders>
            <w:vAlign w:val="center"/>
          </w:tcPr>
          <w:p w:rsidR="004F3E5B" w:rsidRDefault="00AE0196">
            <w:pPr>
              <w:jc w:val="center"/>
              <w:rPr>
                <w:rFonts w:ascii="宋体" w:hAnsi="宋体" w:cs="宋体"/>
                <w:sz w:val="18"/>
                <w:szCs w:val="18"/>
              </w:rPr>
            </w:pPr>
            <w:r>
              <w:rPr>
                <w:rFonts w:ascii="宋体" w:hAnsi="宋体" w:cs="宋体" w:hint="eastAsia"/>
                <w:sz w:val="18"/>
                <w:szCs w:val="18"/>
              </w:rPr>
              <w:t>企业简介（包含企业人员情况）</w:t>
            </w:r>
          </w:p>
        </w:tc>
        <w:tc>
          <w:tcPr>
            <w:tcW w:w="1518" w:type="dxa"/>
            <w:tcBorders>
              <w:top w:val="nil"/>
              <w:left w:val="nil"/>
              <w:bottom w:val="single" w:sz="4" w:space="0" w:color="auto"/>
              <w:right w:val="single" w:sz="4" w:space="0" w:color="auto"/>
            </w:tcBorders>
            <w:noWrap/>
            <w:vAlign w:val="center"/>
          </w:tcPr>
          <w:p w:rsidR="004F3E5B" w:rsidRDefault="00AE0196">
            <w:pPr>
              <w:jc w:val="center"/>
            </w:pPr>
            <w:r>
              <w:t>*</w:t>
            </w:r>
          </w:p>
        </w:tc>
      </w:tr>
      <w:tr w:rsidR="004F3E5B">
        <w:trPr>
          <w:trHeight w:hRule="exact" w:val="454"/>
        </w:trPr>
        <w:tc>
          <w:tcPr>
            <w:tcW w:w="1083" w:type="dxa"/>
            <w:vMerge/>
            <w:tcBorders>
              <w:top w:val="nil"/>
              <w:left w:val="single" w:sz="4" w:space="0" w:color="auto"/>
              <w:bottom w:val="nil"/>
              <w:right w:val="single" w:sz="4" w:space="0" w:color="auto"/>
            </w:tcBorders>
            <w:vAlign w:val="center"/>
          </w:tcPr>
          <w:p w:rsidR="004F3E5B" w:rsidRDefault="004F3E5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rsidR="004F3E5B" w:rsidRDefault="00AE0196">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sz="4" w:space="0" w:color="auto"/>
              <w:right w:val="single" w:sz="4" w:space="0" w:color="auto"/>
            </w:tcBorders>
            <w:noWrap/>
            <w:vAlign w:val="center"/>
          </w:tcPr>
          <w:p w:rsidR="004F3E5B" w:rsidRDefault="00AE0196">
            <w:pPr>
              <w:jc w:val="center"/>
            </w:pPr>
            <w:r>
              <w:t>*</w:t>
            </w:r>
          </w:p>
        </w:tc>
      </w:tr>
      <w:tr w:rsidR="004F3E5B">
        <w:trPr>
          <w:trHeight w:hRule="exact" w:val="454"/>
        </w:trPr>
        <w:tc>
          <w:tcPr>
            <w:tcW w:w="1083" w:type="dxa"/>
            <w:vMerge/>
            <w:tcBorders>
              <w:top w:val="nil"/>
              <w:left w:val="single" w:sz="4" w:space="0" w:color="auto"/>
              <w:bottom w:val="nil"/>
              <w:right w:val="single" w:sz="4" w:space="0" w:color="auto"/>
            </w:tcBorders>
            <w:vAlign w:val="center"/>
          </w:tcPr>
          <w:p w:rsidR="004F3E5B" w:rsidRDefault="004F3E5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rsidR="004F3E5B" w:rsidRDefault="00AE0196">
            <w:pPr>
              <w:jc w:val="center"/>
              <w:rPr>
                <w:rFonts w:ascii="宋体" w:hAnsi="宋体" w:cs="宋体"/>
                <w:sz w:val="18"/>
                <w:szCs w:val="18"/>
              </w:rPr>
            </w:pPr>
            <w:r>
              <w:rPr>
                <w:rFonts w:hint="eastAsia"/>
                <w:sz w:val="18"/>
                <w:szCs w:val="18"/>
              </w:rPr>
              <w:t>营业执照</w:t>
            </w:r>
          </w:p>
        </w:tc>
        <w:tc>
          <w:tcPr>
            <w:tcW w:w="1518" w:type="dxa"/>
            <w:tcBorders>
              <w:top w:val="nil"/>
              <w:left w:val="nil"/>
              <w:bottom w:val="single" w:sz="4" w:space="0" w:color="auto"/>
              <w:right w:val="single" w:sz="4" w:space="0" w:color="auto"/>
            </w:tcBorders>
            <w:noWrap/>
            <w:vAlign w:val="center"/>
          </w:tcPr>
          <w:p w:rsidR="004F3E5B" w:rsidRDefault="00AE0196">
            <w:pPr>
              <w:jc w:val="center"/>
            </w:pPr>
            <w:r>
              <w:t>*</w:t>
            </w:r>
          </w:p>
        </w:tc>
      </w:tr>
      <w:tr w:rsidR="004F3E5B">
        <w:trPr>
          <w:trHeight w:hRule="exact" w:val="454"/>
        </w:trPr>
        <w:tc>
          <w:tcPr>
            <w:tcW w:w="1083" w:type="dxa"/>
            <w:vMerge/>
            <w:tcBorders>
              <w:top w:val="nil"/>
              <w:left w:val="single" w:sz="4" w:space="0" w:color="auto"/>
              <w:bottom w:val="nil"/>
              <w:right w:val="single" w:sz="4" w:space="0" w:color="auto"/>
            </w:tcBorders>
            <w:vAlign w:val="center"/>
          </w:tcPr>
          <w:p w:rsidR="004F3E5B" w:rsidRDefault="004F3E5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rsidR="004F3E5B" w:rsidRDefault="00AE0196">
            <w:pPr>
              <w:jc w:val="center"/>
              <w:rPr>
                <w:sz w:val="18"/>
                <w:szCs w:val="18"/>
              </w:rPr>
            </w:pPr>
            <w:r>
              <w:rPr>
                <w:rFonts w:hint="eastAsia"/>
                <w:sz w:val="18"/>
                <w:szCs w:val="18"/>
              </w:rPr>
              <w:t>银行资信证明</w:t>
            </w:r>
          </w:p>
        </w:tc>
        <w:tc>
          <w:tcPr>
            <w:tcW w:w="1518" w:type="dxa"/>
            <w:tcBorders>
              <w:top w:val="nil"/>
              <w:left w:val="nil"/>
              <w:bottom w:val="single" w:sz="4" w:space="0" w:color="auto"/>
              <w:right w:val="single" w:sz="4" w:space="0" w:color="auto"/>
            </w:tcBorders>
            <w:noWrap/>
            <w:vAlign w:val="center"/>
          </w:tcPr>
          <w:p w:rsidR="004F3E5B" w:rsidRDefault="00AE0196">
            <w:pPr>
              <w:jc w:val="center"/>
            </w:pPr>
            <w:r>
              <w:t>*</w:t>
            </w:r>
          </w:p>
        </w:tc>
      </w:tr>
      <w:tr w:rsidR="004F3E5B">
        <w:trPr>
          <w:trHeight w:hRule="exact" w:val="454"/>
        </w:trPr>
        <w:tc>
          <w:tcPr>
            <w:tcW w:w="1083" w:type="dxa"/>
            <w:vMerge/>
            <w:tcBorders>
              <w:top w:val="nil"/>
              <w:left w:val="single" w:sz="4" w:space="0" w:color="auto"/>
              <w:bottom w:val="nil"/>
              <w:right w:val="single" w:sz="4" w:space="0" w:color="auto"/>
            </w:tcBorders>
            <w:vAlign w:val="center"/>
          </w:tcPr>
          <w:p w:rsidR="004F3E5B" w:rsidRDefault="004F3E5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rsidR="004F3E5B" w:rsidRDefault="00AE0196">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sz="4" w:space="0" w:color="auto"/>
              <w:right w:val="single" w:sz="4" w:space="0" w:color="auto"/>
            </w:tcBorders>
            <w:noWrap/>
            <w:vAlign w:val="center"/>
          </w:tcPr>
          <w:p w:rsidR="004F3E5B" w:rsidRDefault="00AE0196">
            <w:pPr>
              <w:jc w:val="center"/>
            </w:pPr>
            <w:r>
              <w:t>*</w:t>
            </w:r>
          </w:p>
        </w:tc>
      </w:tr>
      <w:tr w:rsidR="004F3E5B">
        <w:trPr>
          <w:trHeight w:hRule="exact" w:val="454"/>
        </w:trPr>
        <w:tc>
          <w:tcPr>
            <w:tcW w:w="1083" w:type="dxa"/>
            <w:vMerge/>
            <w:tcBorders>
              <w:top w:val="nil"/>
              <w:left w:val="single" w:sz="4" w:space="0" w:color="auto"/>
              <w:bottom w:val="nil"/>
              <w:right w:val="single" w:sz="4" w:space="0" w:color="auto"/>
            </w:tcBorders>
            <w:vAlign w:val="center"/>
          </w:tcPr>
          <w:p w:rsidR="004F3E5B" w:rsidRDefault="004F3E5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rsidR="004F3E5B" w:rsidRDefault="00AE0196">
            <w:pPr>
              <w:jc w:val="center"/>
              <w:rPr>
                <w:rFonts w:ascii="宋体" w:hAnsi="宋体" w:cs="宋体"/>
                <w:sz w:val="18"/>
                <w:szCs w:val="18"/>
              </w:rPr>
            </w:pPr>
            <w:r>
              <w:rPr>
                <w:rFonts w:ascii="宋体" w:hAnsi="宋体" w:cs="宋体" w:hint="eastAsia"/>
                <w:sz w:val="18"/>
                <w:szCs w:val="18"/>
              </w:rPr>
              <w:t>退换货许可、退换货周期（天内）</w:t>
            </w:r>
          </w:p>
        </w:tc>
        <w:tc>
          <w:tcPr>
            <w:tcW w:w="1518" w:type="dxa"/>
            <w:tcBorders>
              <w:top w:val="nil"/>
              <w:left w:val="nil"/>
              <w:bottom w:val="single" w:sz="4" w:space="0" w:color="auto"/>
              <w:right w:val="single" w:sz="4" w:space="0" w:color="auto"/>
            </w:tcBorders>
            <w:noWrap/>
            <w:vAlign w:val="center"/>
          </w:tcPr>
          <w:p w:rsidR="004F3E5B" w:rsidRDefault="00AE0196">
            <w:pPr>
              <w:jc w:val="center"/>
            </w:pPr>
            <w:r>
              <w:t>*</w:t>
            </w:r>
          </w:p>
        </w:tc>
      </w:tr>
      <w:tr w:rsidR="004F3E5B">
        <w:trPr>
          <w:trHeight w:hRule="exact" w:val="790"/>
        </w:trPr>
        <w:tc>
          <w:tcPr>
            <w:tcW w:w="1083" w:type="dxa"/>
            <w:vMerge/>
            <w:tcBorders>
              <w:top w:val="nil"/>
              <w:left w:val="single" w:sz="4" w:space="0" w:color="auto"/>
              <w:bottom w:val="nil"/>
              <w:right w:val="single" w:sz="4" w:space="0" w:color="auto"/>
            </w:tcBorders>
            <w:vAlign w:val="center"/>
          </w:tcPr>
          <w:p w:rsidR="004F3E5B" w:rsidRDefault="004F3E5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rsidR="004F3E5B" w:rsidRDefault="00AE0196">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sz="4" w:space="0" w:color="auto"/>
              <w:right w:val="single" w:sz="4" w:space="0" w:color="auto"/>
            </w:tcBorders>
            <w:noWrap/>
            <w:vAlign w:val="center"/>
          </w:tcPr>
          <w:p w:rsidR="004F3E5B" w:rsidRDefault="00AE0196">
            <w:pPr>
              <w:jc w:val="center"/>
            </w:pPr>
            <w:r>
              <w:t>*</w:t>
            </w:r>
          </w:p>
        </w:tc>
      </w:tr>
      <w:tr w:rsidR="004F3E5B">
        <w:trPr>
          <w:trHeight w:hRule="exact" w:val="547"/>
        </w:trPr>
        <w:tc>
          <w:tcPr>
            <w:tcW w:w="1083" w:type="dxa"/>
            <w:vMerge/>
            <w:tcBorders>
              <w:top w:val="nil"/>
              <w:left w:val="single" w:sz="4" w:space="0" w:color="auto"/>
              <w:bottom w:val="nil"/>
              <w:right w:val="single" w:sz="4" w:space="0" w:color="auto"/>
            </w:tcBorders>
            <w:vAlign w:val="center"/>
          </w:tcPr>
          <w:p w:rsidR="004F3E5B" w:rsidRDefault="004F3E5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rsidR="004F3E5B" w:rsidRDefault="00AE0196">
            <w:pPr>
              <w:jc w:val="center"/>
              <w:rPr>
                <w:sz w:val="18"/>
                <w:szCs w:val="18"/>
              </w:rPr>
            </w:pPr>
            <w:r>
              <w:rPr>
                <w:rFonts w:hint="eastAsia"/>
                <w:sz w:val="18"/>
                <w:szCs w:val="18"/>
              </w:rPr>
              <w:t>近五年从事相应设备供应的经验和业绩</w:t>
            </w:r>
          </w:p>
        </w:tc>
        <w:tc>
          <w:tcPr>
            <w:tcW w:w="1518" w:type="dxa"/>
            <w:tcBorders>
              <w:top w:val="nil"/>
              <w:left w:val="nil"/>
              <w:bottom w:val="single" w:sz="4" w:space="0" w:color="auto"/>
              <w:right w:val="single" w:sz="4" w:space="0" w:color="auto"/>
            </w:tcBorders>
            <w:noWrap/>
            <w:vAlign w:val="center"/>
          </w:tcPr>
          <w:p w:rsidR="004F3E5B" w:rsidRDefault="00AE0196">
            <w:pPr>
              <w:jc w:val="center"/>
            </w:pPr>
            <w:r>
              <w:t>*</w:t>
            </w:r>
          </w:p>
        </w:tc>
      </w:tr>
      <w:tr w:rsidR="004F3E5B">
        <w:trPr>
          <w:trHeight w:hRule="exact" w:val="724"/>
        </w:trPr>
        <w:tc>
          <w:tcPr>
            <w:tcW w:w="1083" w:type="dxa"/>
            <w:vMerge/>
            <w:tcBorders>
              <w:top w:val="nil"/>
              <w:left w:val="single" w:sz="4" w:space="0" w:color="auto"/>
              <w:bottom w:val="nil"/>
              <w:right w:val="single" w:sz="4" w:space="0" w:color="auto"/>
            </w:tcBorders>
            <w:vAlign w:val="center"/>
          </w:tcPr>
          <w:p w:rsidR="004F3E5B" w:rsidRDefault="004F3E5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rsidR="004F3E5B" w:rsidRDefault="00AE0196">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sz="4" w:space="0" w:color="auto"/>
              <w:right w:val="single" w:sz="4" w:space="0" w:color="auto"/>
            </w:tcBorders>
            <w:noWrap/>
            <w:vAlign w:val="center"/>
          </w:tcPr>
          <w:p w:rsidR="004F3E5B" w:rsidRDefault="00AE0196">
            <w:pPr>
              <w:jc w:val="center"/>
            </w:pPr>
            <w:r>
              <w:t>*</w:t>
            </w:r>
          </w:p>
        </w:tc>
      </w:tr>
      <w:tr w:rsidR="004F3E5B">
        <w:trPr>
          <w:trHeight w:hRule="exact" w:val="454"/>
        </w:trPr>
        <w:tc>
          <w:tcPr>
            <w:tcW w:w="1083" w:type="dxa"/>
            <w:vMerge/>
            <w:tcBorders>
              <w:top w:val="nil"/>
              <w:left w:val="single" w:sz="4" w:space="0" w:color="auto"/>
              <w:bottom w:val="nil"/>
              <w:right w:val="single" w:sz="4" w:space="0" w:color="auto"/>
            </w:tcBorders>
            <w:vAlign w:val="center"/>
          </w:tcPr>
          <w:p w:rsidR="004F3E5B" w:rsidRDefault="004F3E5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rsidR="004F3E5B" w:rsidRDefault="00AE0196">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sz="4" w:space="0" w:color="auto"/>
              <w:right w:val="single" w:sz="4" w:space="0" w:color="auto"/>
            </w:tcBorders>
            <w:noWrap/>
            <w:vAlign w:val="center"/>
          </w:tcPr>
          <w:p w:rsidR="004F3E5B" w:rsidRDefault="00AE0196">
            <w:pPr>
              <w:jc w:val="center"/>
            </w:pPr>
            <w:r>
              <w:t>*</w:t>
            </w:r>
          </w:p>
        </w:tc>
      </w:tr>
      <w:tr w:rsidR="004F3E5B">
        <w:trPr>
          <w:trHeight w:hRule="exact" w:val="454"/>
        </w:trPr>
        <w:tc>
          <w:tcPr>
            <w:tcW w:w="1083" w:type="dxa"/>
            <w:vMerge/>
            <w:tcBorders>
              <w:top w:val="nil"/>
              <w:left w:val="single" w:sz="4" w:space="0" w:color="auto"/>
              <w:bottom w:val="nil"/>
              <w:right w:val="single" w:sz="4" w:space="0" w:color="auto"/>
            </w:tcBorders>
            <w:vAlign w:val="center"/>
          </w:tcPr>
          <w:p w:rsidR="004F3E5B" w:rsidRDefault="004F3E5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rsidR="004F3E5B" w:rsidRDefault="00AE0196">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sz="4" w:space="0" w:color="auto"/>
              <w:right w:val="single" w:sz="4" w:space="0" w:color="auto"/>
            </w:tcBorders>
            <w:noWrap/>
            <w:vAlign w:val="center"/>
          </w:tcPr>
          <w:p w:rsidR="004F3E5B" w:rsidRDefault="00AE0196">
            <w:pPr>
              <w:jc w:val="center"/>
            </w:pPr>
            <w:r>
              <w:t>*</w:t>
            </w:r>
          </w:p>
        </w:tc>
      </w:tr>
      <w:tr w:rsidR="004F3E5B">
        <w:trPr>
          <w:trHeight w:hRule="exact" w:val="454"/>
        </w:trPr>
        <w:tc>
          <w:tcPr>
            <w:tcW w:w="1083" w:type="dxa"/>
            <w:vMerge/>
            <w:tcBorders>
              <w:top w:val="nil"/>
              <w:left w:val="single" w:sz="4" w:space="0" w:color="auto"/>
              <w:bottom w:val="nil"/>
              <w:right w:val="single" w:sz="4" w:space="0" w:color="auto"/>
            </w:tcBorders>
            <w:vAlign w:val="center"/>
          </w:tcPr>
          <w:p w:rsidR="004F3E5B" w:rsidRDefault="004F3E5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rsidR="004F3E5B" w:rsidRDefault="00AE0196">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sz="4" w:space="0" w:color="auto"/>
              <w:right w:val="single" w:sz="4" w:space="0" w:color="auto"/>
            </w:tcBorders>
            <w:noWrap/>
            <w:vAlign w:val="center"/>
          </w:tcPr>
          <w:p w:rsidR="004F3E5B" w:rsidRDefault="00AE0196">
            <w:pPr>
              <w:jc w:val="center"/>
            </w:pPr>
            <w:r>
              <w:t>5</w:t>
            </w:r>
          </w:p>
        </w:tc>
      </w:tr>
      <w:tr w:rsidR="004F3E5B">
        <w:trPr>
          <w:trHeight w:hRule="exact" w:val="454"/>
        </w:trPr>
        <w:tc>
          <w:tcPr>
            <w:tcW w:w="1083" w:type="dxa"/>
            <w:vMerge/>
            <w:tcBorders>
              <w:top w:val="nil"/>
              <w:left w:val="single" w:sz="4" w:space="0" w:color="auto"/>
              <w:bottom w:val="nil"/>
              <w:right w:val="single" w:sz="4" w:space="0" w:color="auto"/>
            </w:tcBorders>
            <w:vAlign w:val="center"/>
          </w:tcPr>
          <w:p w:rsidR="004F3E5B" w:rsidRDefault="004F3E5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rsidR="004F3E5B" w:rsidRDefault="00AE0196">
            <w:pPr>
              <w:jc w:val="center"/>
              <w:rPr>
                <w:sz w:val="18"/>
                <w:szCs w:val="18"/>
              </w:rPr>
            </w:pPr>
            <w:r>
              <w:rPr>
                <w:rFonts w:hint="eastAsia"/>
                <w:sz w:val="18"/>
                <w:szCs w:val="18"/>
              </w:rPr>
              <w:t>付款（付款方式及有无预付款）情况</w:t>
            </w:r>
          </w:p>
        </w:tc>
        <w:tc>
          <w:tcPr>
            <w:tcW w:w="1518" w:type="dxa"/>
            <w:tcBorders>
              <w:top w:val="nil"/>
              <w:left w:val="nil"/>
              <w:bottom w:val="single" w:sz="4" w:space="0" w:color="auto"/>
              <w:right w:val="single" w:sz="4" w:space="0" w:color="auto"/>
            </w:tcBorders>
            <w:noWrap/>
            <w:vAlign w:val="center"/>
          </w:tcPr>
          <w:p w:rsidR="004F3E5B" w:rsidRDefault="00AE0196">
            <w:pPr>
              <w:jc w:val="center"/>
            </w:pPr>
            <w:r>
              <w:t>*</w:t>
            </w:r>
          </w:p>
        </w:tc>
      </w:tr>
      <w:tr w:rsidR="004F3E5B">
        <w:trPr>
          <w:trHeight w:hRule="exact" w:val="454"/>
        </w:trPr>
        <w:tc>
          <w:tcPr>
            <w:tcW w:w="1083" w:type="dxa"/>
            <w:vMerge/>
            <w:tcBorders>
              <w:top w:val="nil"/>
              <w:left w:val="single" w:sz="4" w:space="0" w:color="auto"/>
              <w:bottom w:val="nil"/>
              <w:right w:val="single" w:sz="4" w:space="0" w:color="auto"/>
            </w:tcBorders>
            <w:vAlign w:val="center"/>
          </w:tcPr>
          <w:p w:rsidR="004F3E5B" w:rsidRDefault="004F3E5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rsidR="004F3E5B" w:rsidRDefault="00AE0196">
            <w:pPr>
              <w:jc w:val="center"/>
              <w:rPr>
                <w:sz w:val="18"/>
                <w:szCs w:val="18"/>
              </w:rPr>
            </w:pPr>
            <w:r>
              <w:rPr>
                <w:rFonts w:hint="eastAsia"/>
                <w:sz w:val="18"/>
                <w:szCs w:val="18"/>
              </w:rPr>
              <w:t>备件供应（直接合作能提供所需备件）情况</w:t>
            </w:r>
          </w:p>
        </w:tc>
        <w:tc>
          <w:tcPr>
            <w:tcW w:w="1518" w:type="dxa"/>
            <w:tcBorders>
              <w:top w:val="nil"/>
              <w:left w:val="nil"/>
              <w:bottom w:val="single" w:sz="4" w:space="0" w:color="auto"/>
              <w:right w:val="single" w:sz="4" w:space="0" w:color="auto"/>
            </w:tcBorders>
            <w:noWrap/>
            <w:vAlign w:val="center"/>
          </w:tcPr>
          <w:p w:rsidR="004F3E5B" w:rsidRDefault="00AE0196">
            <w:pPr>
              <w:jc w:val="center"/>
            </w:pPr>
            <w:r>
              <w:t>*</w:t>
            </w:r>
          </w:p>
        </w:tc>
      </w:tr>
      <w:tr w:rsidR="004F3E5B">
        <w:trPr>
          <w:trHeight w:hRule="exact" w:val="454"/>
        </w:trPr>
        <w:tc>
          <w:tcPr>
            <w:tcW w:w="1083" w:type="dxa"/>
            <w:vMerge/>
            <w:tcBorders>
              <w:top w:val="nil"/>
              <w:left w:val="single" w:sz="4" w:space="0" w:color="auto"/>
              <w:bottom w:val="nil"/>
              <w:right w:val="single" w:sz="4" w:space="0" w:color="auto"/>
            </w:tcBorders>
            <w:vAlign w:val="center"/>
          </w:tcPr>
          <w:p w:rsidR="004F3E5B" w:rsidRDefault="004F3E5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rsidR="004F3E5B" w:rsidRDefault="00AE0196">
            <w:pPr>
              <w:jc w:val="center"/>
              <w:rPr>
                <w:sz w:val="18"/>
                <w:szCs w:val="18"/>
              </w:rPr>
            </w:pPr>
            <w:r>
              <w:rPr>
                <w:rFonts w:hint="eastAsia"/>
                <w:sz w:val="18"/>
                <w:szCs w:val="18"/>
              </w:rPr>
              <w:t>单位或产品获表彰情况</w:t>
            </w:r>
          </w:p>
        </w:tc>
        <w:tc>
          <w:tcPr>
            <w:tcW w:w="1518" w:type="dxa"/>
            <w:tcBorders>
              <w:top w:val="nil"/>
              <w:left w:val="nil"/>
              <w:bottom w:val="single" w:sz="4" w:space="0" w:color="auto"/>
              <w:right w:val="single" w:sz="4" w:space="0" w:color="auto"/>
            </w:tcBorders>
            <w:noWrap/>
            <w:vAlign w:val="center"/>
          </w:tcPr>
          <w:p w:rsidR="004F3E5B" w:rsidRDefault="004F3E5B">
            <w:pPr>
              <w:jc w:val="center"/>
            </w:pPr>
          </w:p>
        </w:tc>
      </w:tr>
      <w:tr w:rsidR="004F3E5B">
        <w:trPr>
          <w:trHeight w:hRule="exact" w:val="454"/>
        </w:trPr>
        <w:tc>
          <w:tcPr>
            <w:tcW w:w="1083" w:type="dxa"/>
            <w:vMerge/>
            <w:tcBorders>
              <w:top w:val="nil"/>
              <w:left w:val="single" w:sz="4" w:space="0" w:color="auto"/>
              <w:bottom w:val="nil"/>
              <w:right w:val="single" w:sz="4" w:space="0" w:color="auto"/>
            </w:tcBorders>
            <w:vAlign w:val="center"/>
          </w:tcPr>
          <w:p w:rsidR="004F3E5B" w:rsidRDefault="004F3E5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rsidR="004F3E5B" w:rsidRDefault="00AE0196">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sz="4" w:space="0" w:color="auto"/>
              <w:right w:val="single" w:sz="4" w:space="0" w:color="auto"/>
            </w:tcBorders>
            <w:noWrap/>
            <w:vAlign w:val="center"/>
          </w:tcPr>
          <w:p w:rsidR="004F3E5B" w:rsidRDefault="004F3E5B">
            <w:pPr>
              <w:jc w:val="center"/>
            </w:pPr>
          </w:p>
        </w:tc>
      </w:tr>
      <w:tr w:rsidR="004F3E5B">
        <w:trPr>
          <w:trHeight w:hRule="exact" w:val="454"/>
        </w:trPr>
        <w:tc>
          <w:tcPr>
            <w:tcW w:w="1083" w:type="dxa"/>
            <w:vMerge/>
            <w:tcBorders>
              <w:top w:val="nil"/>
              <w:left w:val="single" w:sz="4" w:space="0" w:color="auto"/>
              <w:bottom w:val="nil"/>
              <w:right w:val="single" w:sz="4" w:space="0" w:color="auto"/>
            </w:tcBorders>
            <w:vAlign w:val="center"/>
          </w:tcPr>
          <w:p w:rsidR="004F3E5B" w:rsidRDefault="004F3E5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rsidR="004F3E5B" w:rsidRDefault="00AE0196">
            <w:pPr>
              <w:jc w:val="center"/>
              <w:rPr>
                <w:sz w:val="18"/>
                <w:szCs w:val="18"/>
              </w:rPr>
            </w:pPr>
            <w:r>
              <w:rPr>
                <w:rFonts w:hint="eastAsia"/>
                <w:sz w:val="18"/>
                <w:szCs w:val="18"/>
              </w:rPr>
              <w:t>办公、生产车间及仓库情况（含照片）</w:t>
            </w:r>
          </w:p>
        </w:tc>
        <w:tc>
          <w:tcPr>
            <w:tcW w:w="1518" w:type="dxa"/>
            <w:tcBorders>
              <w:top w:val="nil"/>
              <w:left w:val="nil"/>
              <w:bottom w:val="single" w:sz="4" w:space="0" w:color="auto"/>
              <w:right w:val="single" w:sz="4" w:space="0" w:color="auto"/>
            </w:tcBorders>
            <w:noWrap/>
            <w:vAlign w:val="center"/>
          </w:tcPr>
          <w:p w:rsidR="004F3E5B" w:rsidRDefault="00AE0196">
            <w:pPr>
              <w:jc w:val="center"/>
            </w:pPr>
            <w:r>
              <w:t>*</w:t>
            </w:r>
          </w:p>
        </w:tc>
      </w:tr>
      <w:tr w:rsidR="004F3E5B">
        <w:trPr>
          <w:trHeight w:hRule="exact" w:val="454"/>
        </w:trPr>
        <w:tc>
          <w:tcPr>
            <w:tcW w:w="1083" w:type="dxa"/>
            <w:vMerge/>
            <w:tcBorders>
              <w:top w:val="nil"/>
              <w:left w:val="single" w:sz="4" w:space="0" w:color="auto"/>
              <w:bottom w:val="nil"/>
              <w:right w:val="single" w:sz="4" w:space="0" w:color="auto"/>
            </w:tcBorders>
            <w:vAlign w:val="center"/>
          </w:tcPr>
          <w:p w:rsidR="004F3E5B" w:rsidRDefault="004F3E5B">
            <w:pPr>
              <w:widowControl/>
              <w:jc w:val="left"/>
              <w:rPr>
                <w:rFonts w:ascii="宋体" w:hAnsi="宋体" w:cs="宋体"/>
                <w:sz w:val="18"/>
                <w:szCs w:val="18"/>
              </w:rPr>
            </w:pPr>
          </w:p>
        </w:tc>
        <w:tc>
          <w:tcPr>
            <w:tcW w:w="6361" w:type="dxa"/>
            <w:tcBorders>
              <w:top w:val="single" w:sz="4" w:space="0" w:color="auto"/>
              <w:left w:val="nil"/>
              <w:bottom w:val="nil"/>
              <w:right w:val="single" w:sz="4" w:space="0" w:color="auto"/>
            </w:tcBorders>
            <w:vAlign w:val="center"/>
          </w:tcPr>
          <w:p w:rsidR="004F3E5B" w:rsidRDefault="00AE0196">
            <w:pPr>
              <w:jc w:val="center"/>
              <w:rPr>
                <w:sz w:val="18"/>
                <w:szCs w:val="18"/>
              </w:rPr>
            </w:pPr>
            <w:r>
              <w:rPr>
                <w:rFonts w:hint="eastAsia"/>
                <w:sz w:val="18"/>
                <w:szCs w:val="18"/>
              </w:rPr>
              <w:t>其他应当提供的资料</w:t>
            </w:r>
          </w:p>
        </w:tc>
        <w:tc>
          <w:tcPr>
            <w:tcW w:w="1518" w:type="dxa"/>
            <w:tcBorders>
              <w:top w:val="single" w:sz="4" w:space="0" w:color="auto"/>
              <w:left w:val="nil"/>
              <w:bottom w:val="nil"/>
              <w:right w:val="single" w:sz="4" w:space="0" w:color="auto"/>
            </w:tcBorders>
            <w:noWrap/>
            <w:vAlign w:val="center"/>
          </w:tcPr>
          <w:p w:rsidR="004F3E5B" w:rsidRDefault="004F3E5B">
            <w:pPr>
              <w:jc w:val="center"/>
              <w:rPr>
                <w:sz w:val="18"/>
                <w:szCs w:val="18"/>
              </w:rPr>
            </w:pPr>
          </w:p>
          <w:p w:rsidR="004F3E5B" w:rsidRDefault="00AE0196">
            <w:pPr>
              <w:jc w:val="center"/>
              <w:rPr>
                <w:sz w:val="18"/>
                <w:szCs w:val="18"/>
              </w:rPr>
            </w:pPr>
            <w:r>
              <w:t>*</w:t>
            </w:r>
          </w:p>
          <w:p w:rsidR="004F3E5B" w:rsidRDefault="004F3E5B">
            <w:pPr>
              <w:jc w:val="center"/>
              <w:rPr>
                <w:sz w:val="18"/>
                <w:szCs w:val="18"/>
              </w:rPr>
            </w:pPr>
          </w:p>
          <w:p w:rsidR="004F3E5B" w:rsidRDefault="004F3E5B">
            <w:pPr>
              <w:jc w:val="center"/>
              <w:rPr>
                <w:sz w:val="18"/>
                <w:szCs w:val="18"/>
              </w:rPr>
            </w:pPr>
          </w:p>
          <w:p w:rsidR="004F3E5B" w:rsidRDefault="004F3E5B">
            <w:pPr>
              <w:jc w:val="center"/>
              <w:rPr>
                <w:sz w:val="18"/>
                <w:szCs w:val="18"/>
              </w:rPr>
            </w:pPr>
          </w:p>
          <w:p w:rsidR="004F3E5B" w:rsidRDefault="004F3E5B">
            <w:pPr>
              <w:jc w:val="center"/>
              <w:rPr>
                <w:sz w:val="18"/>
                <w:szCs w:val="18"/>
              </w:rPr>
            </w:pPr>
          </w:p>
          <w:p w:rsidR="004F3E5B" w:rsidRDefault="004F3E5B">
            <w:pPr>
              <w:jc w:val="center"/>
              <w:rPr>
                <w:sz w:val="18"/>
                <w:szCs w:val="18"/>
              </w:rPr>
            </w:pPr>
          </w:p>
          <w:p w:rsidR="004F3E5B" w:rsidRDefault="004F3E5B">
            <w:pPr>
              <w:jc w:val="center"/>
              <w:rPr>
                <w:sz w:val="18"/>
                <w:szCs w:val="18"/>
              </w:rPr>
            </w:pPr>
          </w:p>
        </w:tc>
      </w:tr>
      <w:tr w:rsidR="004F3E5B">
        <w:trPr>
          <w:trHeight w:hRule="exact" w:val="578"/>
        </w:trPr>
        <w:tc>
          <w:tcPr>
            <w:tcW w:w="1083" w:type="dxa"/>
            <w:vMerge w:val="restart"/>
            <w:tcBorders>
              <w:top w:val="single" w:sz="4" w:space="0" w:color="auto"/>
              <w:left w:val="single" w:sz="4" w:space="0" w:color="auto"/>
              <w:bottom w:val="single" w:sz="4" w:space="0" w:color="auto"/>
              <w:right w:val="single" w:sz="4" w:space="0" w:color="auto"/>
            </w:tcBorders>
            <w:noWrap/>
            <w:vAlign w:val="center"/>
          </w:tcPr>
          <w:p w:rsidR="004F3E5B" w:rsidRDefault="00AE0196">
            <w:pPr>
              <w:jc w:val="center"/>
              <w:rPr>
                <w:rFonts w:ascii="宋体" w:hAnsi="宋体" w:cs="宋体"/>
                <w:sz w:val="18"/>
                <w:szCs w:val="18"/>
              </w:rPr>
            </w:pPr>
            <w:r>
              <w:rPr>
                <w:rFonts w:hint="eastAsia"/>
                <w:sz w:val="18"/>
                <w:szCs w:val="18"/>
              </w:rPr>
              <w:t>代理商</w:t>
            </w:r>
          </w:p>
        </w:tc>
        <w:tc>
          <w:tcPr>
            <w:tcW w:w="6361" w:type="dxa"/>
            <w:tcBorders>
              <w:top w:val="single" w:sz="4" w:space="0" w:color="auto"/>
              <w:left w:val="single" w:sz="4" w:space="0" w:color="auto"/>
              <w:bottom w:val="single" w:sz="4" w:space="0" w:color="auto"/>
              <w:right w:val="single" w:sz="4" w:space="0" w:color="auto"/>
            </w:tcBorders>
            <w:vAlign w:val="center"/>
          </w:tcPr>
          <w:p w:rsidR="004F3E5B" w:rsidRDefault="00AE0196">
            <w:pPr>
              <w:jc w:val="center"/>
              <w:rPr>
                <w:rFonts w:ascii="宋体" w:hAnsi="宋体" w:cs="宋体"/>
                <w:sz w:val="18"/>
                <w:szCs w:val="18"/>
              </w:rPr>
            </w:pPr>
            <w:r>
              <w:rPr>
                <w:rFonts w:ascii="宋体" w:hAnsi="宋体" w:cs="宋体" w:hint="eastAsia"/>
                <w:sz w:val="18"/>
                <w:szCs w:val="18"/>
              </w:rPr>
              <w:t>企业简介（含企业人员情况）</w:t>
            </w:r>
          </w:p>
        </w:tc>
        <w:tc>
          <w:tcPr>
            <w:tcW w:w="1518" w:type="dxa"/>
            <w:tcBorders>
              <w:top w:val="single" w:sz="4" w:space="0" w:color="auto"/>
              <w:left w:val="single" w:sz="4" w:space="0" w:color="auto"/>
              <w:bottom w:val="single" w:sz="4" w:space="0" w:color="auto"/>
              <w:right w:val="single" w:sz="4" w:space="0" w:color="auto"/>
            </w:tcBorders>
            <w:noWrap/>
            <w:vAlign w:val="center"/>
          </w:tcPr>
          <w:p w:rsidR="004F3E5B" w:rsidRDefault="00AE0196">
            <w:pPr>
              <w:jc w:val="center"/>
            </w:pPr>
            <w:r>
              <w:t>*</w:t>
            </w:r>
          </w:p>
        </w:tc>
      </w:tr>
      <w:tr w:rsidR="004F3E5B">
        <w:trPr>
          <w:trHeight w:hRule="exact" w:val="578"/>
        </w:trPr>
        <w:tc>
          <w:tcPr>
            <w:tcW w:w="1083" w:type="dxa"/>
            <w:vMerge/>
            <w:tcBorders>
              <w:top w:val="single" w:sz="4" w:space="0" w:color="auto"/>
              <w:left w:val="single" w:sz="4" w:space="0" w:color="auto"/>
              <w:bottom w:val="single" w:sz="4" w:space="0" w:color="auto"/>
              <w:right w:val="single" w:sz="4" w:space="0" w:color="auto"/>
            </w:tcBorders>
            <w:vAlign w:val="center"/>
          </w:tcPr>
          <w:p w:rsidR="004F3E5B" w:rsidRDefault="004F3E5B">
            <w:pPr>
              <w:widowControl/>
              <w:jc w:val="left"/>
              <w:rPr>
                <w:rFonts w:ascii="宋体" w:hAnsi="宋体" w:cs="宋体"/>
                <w:sz w:val="18"/>
                <w:szCs w:val="18"/>
              </w:rPr>
            </w:pPr>
          </w:p>
        </w:tc>
        <w:tc>
          <w:tcPr>
            <w:tcW w:w="6361" w:type="dxa"/>
            <w:tcBorders>
              <w:top w:val="single" w:sz="4" w:space="0" w:color="auto"/>
              <w:left w:val="single" w:sz="4" w:space="0" w:color="auto"/>
              <w:bottom w:val="single" w:sz="4" w:space="0" w:color="auto"/>
              <w:right w:val="single" w:sz="4" w:space="0" w:color="auto"/>
            </w:tcBorders>
            <w:vAlign w:val="center"/>
          </w:tcPr>
          <w:p w:rsidR="004F3E5B" w:rsidRDefault="00AE0196">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sz="4" w:space="0" w:color="auto"/>
              <w:left w:val="single" w:sz="4" w:space="0" w:color="auto"/>
              <w:bottom w:val="single" w:sz="4" w:space="0" w:color="auto"/>
              <w:right w:val="single" w:sz="4" w:space="0" w:color="auto"/>
            </w:tcBorders>
            <w:noWrap/>
            <w:vAlign w:val="center"/>
          </w:tcPr>
          <w:p w:rsidR="004F3E5B" w:rsidRDefault="00AE0196">
            <w:pPr>
              <w:jc w:val="center"/>
            </w:pPr>
            <w:r>
              <w:t>*</w:t>
            </w:r>
          </w:p>
        </w:tc>
      </w:tr>
      <w:tr w:rsidR="004F3E5B">
        <w:trPr>
          <w:trHeight w:hRule="exact" w:val="402"/>
        </w:trPr>
        <w:tc>
          <w:tcPr>
            <w:tcW w:w="1083" w:type="dxa"/>
            <w:vMerge/>
            <w:tcBorders>
              <w:top w:val="single" w:sz="4" w:space="0" w:color="auto"/>
              <w:left w:val="single" w:sz="4" w:space="0" w:color="auto"/>
              <w:bottom w:val="single" w:sz="4" w:space="0" w:color="auto"/>
              <w:right w:val="single" w:sz="4" w:space="0" w:color="auto"/>
            </w:tcBorders>
            <w:vAlign w:val="center"/>
          </w:tcPr>
          <w:p w:rsidR="004F3E5B" w:rsidRDefault="004F3E5B">
            <w:pPr>
              <w:widowControl/>
              <w:jc w:val="left"/>
              <w:rPr>
                <w:rFonts w:ascii="宋体" w:hAnsi="宋体" w:cs="宋体"/>
                <w:sz w:val="18"/>
                <w:szCs w:val="18"/>
              </w:rPr>
            </w:pPr>
          </w:p>
        </w:tc>
        <w:tc>
          <w:tcPr>
            <w:tcW w:w="6361" w:type="dxa"/>
            <w:tcBorders>
              <w:top w:val="single" w:sz="4" w:space="0" w:color="auto"/>
              <w:left w:val="single" w:sz="4" w:space="0" w:color="auto"/>
              <w:bottom w:val="single" w:sz="4" w:space="0" w:color="auto"/>
              <w:right w:val="single" w:sz="4" w:space="0" w:color="auto"/>
            </w:tcBorders>
            <w:vAlign w:val="center"/>
          </w:tcPr>
          <w:p w:rsidR="004F3E5B" w:rsidRDefault="00AE0196">
            <w:pPr>
              <w:jc w:val="center"/>
              <w:rPr>
                <w:rFonts w:ascii="宋体" w:hAnsi="宋体" w:cs="宋体"/>
                <w:sz w:val="18"/>
                <w:szCs w:val="18"/>
              </w:rPr>
            </w:pPr>
            <w:r>
              <w:rPr>
                <w:rFonts w:hint="eastAsia"/>
                <w:sz w:val="18"/>
                <w:szCs w:val="18"/>
              </w:rPr>
              <w:t>营业执照</w:t>
            </w:r>
          </w:p>
        </w:tc>
        <w:tc>
          <w:tcPr>
            <w:tcW w:w="1518" w:type="dxa"/>
            <w:tcBorders>
              <w:top w:val="single" w:sz="4" w:space="0" w:color="auto"/>
              <w:left w:val="single" w:sz="4" w:space="0" w:color="auto"/>
              <w:bottom w:val="single" w:sz="4" w:space="0" w:color="auto"/>
              <w:right w:val="single" w:sz="4" w:space="0" w:color="auto"/>
            </w:tcBorders>
            <w:noWrap/>
            <w:vAlign w:val="center"/>
          </w:tcPr>
          <w:p w:rsidR="004F3E5B" w:rsidRDefault="00AE0196">
            <w:pPr>
              <w:jc w:val="center"/>
            </w:pPr>
            <w:r>
              <w:t>*</w:t>
            </w:r>
          </w:p>
        </w:tc>
      </w:tr>
      <w:tr w:rsidR="004F3E5B">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rsidR="004F3E5B" w:rsidRDefault="004F3E5B">
            <w:pPr>
              <w:widowControl/>
              <w:jc w:val="left"/>
              <w:rPr>
                <w:rFonts w:ascii="宋体" w:hAnsi="宋体" w:cs="宋体"/>
                <w:sz w:val="18"/>
                <w:szCs w:val="18"/>
              </w:rPr>
            </w:pPr>
          </w:p>
        </w:tc>
        <w:tc>
          <w:tcPr>
            <w:tcW w:w="6361" w:type="dxa"/>
            <w:tcBorders>
              <w:top w:val="single" w:sz="4" w:space="0" w:color="auto"/>
              <w:left w:val="nil"/>
              <w:bottom w:val="single" w:sz="4" w:space="0" w:color="auto"/>
              <w:right w:val="single" w:sz="4" w:space="0" w:color="auto"/>
            </w:tcBorders>
            <w:vAlign w:val="center"/>
          </w:tcPr>
          <w:p w:rsidR="004F3E5B" w:rsidRDefault="00AE0196">
            <w:pPr>
              <w:jc w:val="center"/>
              <w:rPr>
                <w:sz w:val="18"/>
                <w:szCs w:val="18"/>
              </w:rPr>
            </w:pPr>
            <w:r>
              <w:rPr>
                <w:rFonts w:hint="eastAsia"/>
                <w:sz w:val="18"/>
                <w:szCs w:val="18"/>
              </w:rPr>
              <w:t>银行资信证明</w:t>
            </w:r>
          </w:p>
        </w:tc>
        <w:tc>
          <w:tcPr>
            <w:tcW w:w="1518" w:type="dxa"/>
            <w:tcBorders>
              <w:top w:val="single" w:sz="4" w:space="0" w:color="auto"/>
              <w:left w:val="nil"/>
              <w:bottom w:val="single" w:sz="4" w:space="0" w:color="auto"/>
              <w:right w:val="single" w:sz="4" w:space="0" w:color="auto"/>
            </w:tcBorders>
            <w:noWrap/>
            <w:vAlign w:val="center"/>
          </w:tcPr>
          <w:p w:rsidR="004F3E5B" w:rsidRDefault="00AE0196">
            <w:pPr>
              <w:jc w:val="center"/>
            </w:pPr>
            <w:r>
              <w:t>*</w:t>
            </w:r>
          </w:p>
        </w:tc>
      </w:tr>
      <w:tr w:rsidR="004F3E5B">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rsidR="004F3E5B" w:rsidRDefault="004F3E5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rsidR="004F3E5B" w:rsidRDefault="00AE0196">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sz="4" w:space="0" w:color="auto"/>
              <w:right w:val="single" w:sz="4" w:space="0" w:color="auto"/>
            </w:tcBorders>
            <w:noWrap/>
            <w:vAlign w:val="center"/>
          </w:tcPr>
          <w:p w:rsidR="004F3E5B" w:rsidRDefault="00AE0196">
            <w:pPr>
              <w:jc w:val="center"/>
            </w:pPr>
            <w:r>
              <w:t>*</w:t>
            </w:r>
          </w:p>
        </w:tc>
      </w:tr>
      <w:tr w:rsidR="004F3E5B">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rsidR="004F3E5B" w:rsidRDefault="004F3E5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rsidR="004F3E5B" w:rsidRDefault="00AE0196">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sz="4" w:space="0" w:color="auto"/>
              <w:right w:val="single" w:sz="4" w:space="0" w:color="auto"/>
            </w:tcBorders>
            <w:noWrap/>
            <w:vAlign w:val="center"/>
          </w:tcPr>
          <w:p w:rsidR="004F3E5B" w:rsidRDefault="00AE0196">
            <w:pPr>
              <w:jc w:val="center"/>
            </w:pPr>
            <w:r>
              <w:t>*</w:t>
            </w:r>
          </w:p>
        </w:tc>
      </w:tr>
      <w:tr w:rsidR="004F3E5B">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rsidR="004F3E5B" w:rsidRDefault="004F3E5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rsidR="004F3E5B" w:rsidRDefault="00AE0196">
            <w:pPr>
              <w:jc w:val="center"/>
              <w:rPr>
                <w:rFonts w:ascii="宋体" w:hAnsi="宋体" w:cs="宋体"/>
                <w:sz w:val="18"/>
                <w:szCs w:val="18"/>
              </w:rPr>
            </w:pPr>
            <w:r>
              <w:rPr>
                <w:rFonts w:ascii="宋体" w:hAnsi="宋体" w:cs="宋体" w:hint="eastAsia"/>
                <w:sz w:val="18"/>
                <w:szCs w:val="18"/>
              </w:rPr>
              <w:t>退换货许可、退换货周期（天内）</w:t>
            </w:r>
          </w:p>
        </w:tc>
        <w:tc>
          <w:tcPr>
            <w:tcW w:w="1518" w:type="dxa"/>
            <w:tcBorders>
              <w:top w:val="nil"/>
              <w:left w:val="nil"/>
              <w:bottom w:val="single" w:sz="4" w:space="0" w:color="auto"/>
              <w:right w:val="single" w:sz="4" w:space="0" w:color="auto"/>
            </w:tcBorders>
            <w:noWrap/>
            <w:vAlign w:val="center"/>
          </w:tcPr>
          <w:p w:rsidR="004F3E5B" w:rsidRDefault="00AE0196">
            <w:pPr>
              <w:jc w:val="center"/>
            </w:pPr>
            <w:r>
              <w:t>*</w:t>
            </w:r>
          </w:p>
        </w:tc>
      </w:tr>
      <w:tr w:rsidR="004F3E5B">
        <w:trPr>
          <w:trHeight w:hRule="exact" w:val="461"/>
        </w:trPr>
        <w:tc>
          <w:tcPr>
            <w:tcW w:w="1083" w:type="dxa"/>
            <w:vMerge/>
            <w:tcBorders>
              <w:top w:val="single" w:sz="4" w:space="0" w:color="auto"/>
              <w:left w:val="single" w:sz="4" w:space="0" w:color="auto"/>
              <w:bottom w:val="single" w:sz="4" w:space="0" w:color="auto"/>
              <w:right w:val="single" w:sz="4" w:space="0" w:color="auto"/>
            </w:tcBorders>
            <w:vAlign w:val="center"/>
          </w:tcPr>
          <w:p w:rsidR="004F3E5B" w:rsidRDefault="004F3E5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rsidR="004F3E5B" w:rsidRDefault="00AE0196">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sz="4" w:space="0" w:color="auto"/>
              <w:right w:val="single" w:sz="4" w:space="0" w:color="auto"/>
            </w:tcBorders>
            <w:noWrap/>
            <w:vAlign w:val="center"/>
          </w:tcPr>
          <w:p w:rsidR="004F3E5B" w:rsidRDefault="00AE0196">
            <w:pPr>
              <w:jc w:val="center"/>
            </w:pPr>
            <w:r>
              <w:t>*</w:t>
            </w:r>
          </w:p>
        </w:tc>
      </w:tr>
      <w:tr w:rsidR="004F3E5B">
        <w:trPr>
          <w:trHeight w:hRule="exact" w:val="527"/>
        </w:trPr>
        <w:tc>
          <w:tcPr>
            <w:tcW w:w="1083" w:type="dxa"/>
            <w:vMerge/>
            <w:tcBorders>
              <w:top w:val="single" w:sz="4" w:space="0" w:color="auto"/>
              <w:left w:val="single" w:sz="4" w:space="0" w:color="auto"/>
              <w:bottom w:val="single" w:sz="4" w:space="0" w:color="auto"/>
              <w:right w:val="single" w:sz="4" w:space="0" w:color="auto"/>
            </w:tcBorders>
            <w:vAlign w:val="center"/>
          </w:tcPr>
          <w:p w:rsidR="004F3E5B" w:rsidRDefault="004F3E5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rsidR="004F3E5B" w:rsidRDefault="00AE0196">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sz="4" w:space="0" w:color="auto"/>
              <w:right w:val="single" w:sz="4" w:space="0" w:color="auto"/>
            </w:tcBorders>
            <w:noWrap/>
            <w:vAlign w:val="center"/>
          </w:tcPr>
          <w:p w:rsidR="004F3E5B" w:rsidRDefault="00AE0196">
            <w:pPr>
              <w:jc w:val="center"/>
            </w:pPr>
            <w:r>
              <w:t>*</w:t>
            </w:r>
          </w:p>
        </w:tc>
      </w:tr>
      <w:tr w:rsidR="004F3E5B">
        <w:trPr>
          <w:trHeight w:hRule="exact" w:val="484"/>
        </w:trPr>
        <w:tc>
          <w:tcPr>
            <w:tcW w:w="1083" w:type="dxa"/>
            <w:vMerge/>
            <w:tcBorders>
              <w:top w:val="single" w:sz="4" w:space="0" w:color="auto"/>
              <w:left w:val="single" w:sz="4" w:space="0" w:color="auto"/>
              <w:bottom w:val="single" w:sz="4" w:space="0" w:color="auto"/>
              <w:right w:val="single" w:sz="4" w:space="0" w:color="auto"/>
            </w:tcBorders>
            <w:vAlign w:val="center"/>
          </w:tcPr>
          <w:p w:rsidR="004F3E5B" w:rsidRDefault="004F3E5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rsidR="004F3E5B" w:rsidRDefault="00AE0196">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sz="4" w:space="0" w:color="auto"/>
              <w:right w:val="single" w:sz="4" w:space="0" w:color="auto"/>
            </w:tcBorders>
            <w:noWrap/>
            <w:vAlign w:val="center"/>
          </w:tcPr>
          <w:p w:rsidR="004F3E5B" w:rsidRDefault="00AE0196">
            <w:pPr>
              <w:jc w:val="center"/>
            </w:pPr>
            <w:r>
              <w:t>*</w:t>
            </w:r>
          </w:p>
        </w:tc>
      </w:tr>
      <w:tr w:rsidR="004F3E5B">
        <w:trPr>
          <w:trHeight w:hRule="exact" w:val="649"/>
        </w:trPr>
        <w:tc>
          <w:tcPr>
            <w:tcW w:w="1083" w:type="dxa"/>
            <w:vMerge/>
            <w:tcBorders>
              <w:top w:val="single" w:sz="4" w:space="0" w:color="auto"/>
              <w:left w:val="single" w:sz="4" w:space="0" w:color="auto"/>
              <w:bottom w:val="single" w:sz="4" w:space="0" w:color="auto"/>
              <w:right w:val="single" w:sz="4" w:space="0" w:color="auto"/>
            </w:tcBorders>
            <w:vAlign w:val="center"/>
          </w:tcPr>
          <w:p w:rsidR="004F3E5B" w:rsidRDefault="004F3E5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rsidR="004F3E5B" w:rsidRDefault="00AE0196">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sz="4" w:space="0" w:color="auto"/>
              <w:right w:val="single" w:sz="4" w:space="0" w:color="auto"/>
            </w:tcBorders>
            <w:noWrap/>
            <w:vAlign w:val="center"/>
          </w:tcPr>
          <w:p w:rsidR="004F3E5B" w:rsidRDefault="00AE0196">
            <w:pPr>
              <w:jc w:val="center"/>
            </w:pPr>
            <w:r>
              <w:t>*</w:t>
            </w:r>
          </w:p>
        </w:tc>
      </w:tr>
      <w:tr w:rsidR="004F3E5B">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rsidR="004F3E5B" w:rsidRDefault="004F3E5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rsidR="004F3E5B" w:rsidRDefault="00AE0196">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sz="4" w:space="0" w:color="auto"/>
              <w:right w:val="single" w:sz="4" w:space="0" w:color="auto"/>
            </w:tcBorders>
            <w:noWrap/>
            <w:vAlign w:val="center"/>
          </w:tcPr>
          <w:p w:rsidR="004F3E5B" w:rsidRDefault="00AE0196">
            <w:pPr>
              <w:jc w:val="center"/>
            </w:pPr>
            <w:r>
              <w:t>3</w:t>
            </w:r>
          </w:p>
        </w:tc>
      </w:tr>
      <w:tr w:rsidR="004F3E5B">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rsidR="004F3E5B" w:rsidRDefault="004F3E5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rsidR="004F3E5B" w:rsidRDefault="00AE0196">
            <w:pPr>
              <w:jc w:val="center"/>
              <w:rPr>
                <w:sz w:val="18"/>
                <w:szCs w:val="18"/>
              </w:rPr>
            </w:pPr>
            <w:r>
              <w:rPr>
                <w:rFonts w:hint="eastAsia"/>
                <w:sz w:val="18"/>
                <w:szCs w:val="18"/>
              </w:rPr>
              <w:t>付款（付款方式及有无预付款）情况</w:t>
            </w:r>
          </w:p>
        </w:tc>
        <w:tc>
          <w:tcPr>
            <w:tcW w:w="1518" w:type="dxa"/>
            <w:tcBorders>
              <w:top w:val="nil"/>
              <w:left w:val="nil"/>
              <w:bottom w:val="single" w:sz="4" w:space="0" w:color="auto"/>
              <w:right w:val="single" w:sz="4" w:space="0" w:color="auto"/>
            </w:tcBorders>
            <w:noWrap/>
            <w:vAlign w:val="center"/>
          </w:tcPr>
          <w:p w:rsidR="004F3E5B" w:rsidRDefault="00AE0196">
            <w:pPr>
              <w:jc w:val="center"/>
            </w:pPr>
            <w:r>
              <w:t>*</w:t>
            </w:r>
          </w:p>
        </w:tc>
      </w:tr>
      <w:tr w:rsidR="004F3E5B">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rsidR="004F3E5B" w:rsidRDefault="004F3E5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rsidR="004F3E5B" w:rsidRDefault="00AE0196">
            <w:pPr>
              <w:jc w:val="center"/>
              <w:rPr>
                <w:sz w:val="18"/>
                <w:szCs w:val="18"/>
              </w:rPr>
            </w:pPr>
            <w:r>
              <w:rPr>
                <w:rFonts w:hint="eastAsia"/>
                <w:sz w:val="18"/>
                <w:szCs w:val="18"/>
              </w:rPr>
              <w:t>备件供应（能提供所需备件）情况</w:t>
            </w:r>
          </w:p>
        </w:tc>
        <w:tc>
          <w:tcPr>
            <w:tcW w:w="1518" w:type="dxa"/>
            <w:tcBorders>
              <w:top w:val="nil"/>
              <w:left w:val="nil"/>
              <w:bottom w:val="single" w:sz="4" w:space="0" w:color="auto"/>
              <w:right w:val="single" w:sz="4" w:space="0" w:color="auto"/>
            </w:tcBorders>
            <w:noWrap/>
            <w:vAlign w:val="center"/>
          </w:tcPr>
          <w:p w:rsidR="004F3E5B" w:rsidRDefault="00AE0196">
            <w:pPr>
              <w:jc w:val="center"/>
            </w:pPr>
            <w:r>
              <w:t>*</w:t>
            </w:r>
          </w:p>
        </w:tc>
      </w:tr>
      <w:tr w:rsidR="004F3E5B">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rsidR="004F3E5B" w:rsidRDefault="004F3E5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rsidR="004F3E5B" w:rsidRDefault="00AE0196">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sz="4" w:space="0" w:color="auto"/>
              <w:right w:val="single" w:sz="4" w:space="0" w:color="auto"/>
            </w:tcBorders>
            <w:noWrap/>
            <w:vAlign w:val="center"/>
          </w:tcPr>
          <w:p w:rsidR="004F3E5B" w:rsidRDefault="00AE0196">
            <w:pPr>
              <w:jc w:val="center"/>
            </w:pPr>
            <w:r>
              <w:t>*</w:t>
            </w:r>
          </w:p>
        </w:tc>
      </w:tr>
      <w:tr w:rsidR="004F3E5B">
        <w:trPr>
          <w:trHeight w:hRule="exact" w:val="457"/>
        </w:trPr>
        <w:tc>
          <w:tcPr>
            <w:tcW w:w="1083" w:type="dxa"/>
            <w:vMerge/>
            <w:tcBorders>
              <w:top w:val="single" w:sz="4" w:space="0" w:color="auto"/>
              <w:left w:val="single" w:sz="4" w:space="0" w:color="auto"/>
              <w:bottom w:val="single" w:sz="4" w:space="0" w:color="auto"/>
              <w:right w:val="single" w:sz="4" w:space="0" w:color="auto"/>
            </w:tcBorders>
            <w:vAlign w:val="center"/>
          </w:tcPr>
          <w:p w:rsidR="004F3E5B" w:rsidRDefault="004F3E5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rsidR="004F3E5B" w:rsidRDefault="00AE0196">
            <w:pPr>
              <w:jc w:val="center"/>
              <w:rPr>
                <w:sz w:val="18"/>
                <w:szCs w:val="18"/>
              </w:rPr>
            </w:pPr>
            <w:r>
              <w:rPr>
                <w:rFonts w:hint="eastAsia"/>
                <w:sz w:val="18"/>
                <w:szCs w:val="18"/>
              </w:rPr>
              <w:t>其他应当提供的资料</w:t>
            </w:r>
          </w:p>
        </w:tc>
        <w:tc>
          <w:tcPr>
            <w:tcW w:w="1518" w:type="dxa"/>
            <w:tcBorders>
              <w:top w:val="nil"/>
              <w:left w:val="nil"/>
              <w:bottom w:val="single" w:sz="4" w:space="0" w:color="auto"/>
              <w:right w:val="single" w:sz="4" w:space="0" w:color="auto"/>
            </w:tcBorders>
            <w:noWrap/>
            <w:vAlign w:val="center"/>
          </w:tcPr>
          <w:p w:rsidR="004F3E5B" w:rsidRDefault="00AE0196">
            <w:pPr>
              <w:jc w:val="center"/>
              <w:rPr>
                <w:sz w:val="18"/>
                <w:szCs w:val="18"/>
              </w:rPr>
            </w:pPr>
            <w:r>
              <w:t>*</w:t>
            </w:r>
          </w:p>
        </w:tc>
      </w:tr>
    </w:tbl>
    <w:p w:rsidR="004F3E5B" w:rsidRDefault="00AE0196">
      <w:pPr>
        <w:spacing w:line="500" w:lineRule="exact"/>
        <w:ind w:firstLineChars="200" w:firstLine="560"/>
        <w:rPr>
          <w:rFonts w:ascii="宋体" w:hAnsi="宋体"/>
          <w:sz w:val="28"/>
          <w:szCs w:val="28"/>
        </w:rPr>
      </w:pPr>
      <w:r>
        <w:rPr>
          <w:rFonts w:ascii="宋体" w:hAnsi="宋体" w:hint="eastAsia"/>
          <w:sz w:val="28"/>
          <w:szCs w:val="28"/>
        </w:rPr>
        <w:t>上表中标注“</w:t>
      </w:r>
      <w:r>
        <w:rPr>
          <w:rFonts w:ascii="宋体" w:hAnsi="宋体" w:hint="eastAsia"/>
          <w:sz w:val="28"/>
          <w:szCs w:val="28"/>
        </w:rPr>
        <w:t>*</w:t>
      </w:r>
      <w:r>
        <w:rPr>
          <w:rFonts w:ascii="宋体" w:hAnsi="宋体" w:hint="eastAsia"/>
          <w:sz w:val="28"/>
          <w:szCs w:val="28"/>
        </w:rPr>
        <w:t>”的必须提供有关证明材料。</w:t>
      </w:r>
    </w:p>
    <w:p w:rsidR="004F3E5B" w:rsidRDefault="00AE0196">
      <w:pPr>
        <w:spacing w:line="500" w:lineRule="exact"/>
        <w:ind w:firstLineChars="200" w:firstLine="562"/>
        <w:rPr>
          <w:rFonts w:ascii="宋体" w:hAnsi="宋体"/>
          <w:b/>
          <w:sz w:val="28"/>
          <w:szCs w:val="28"/>
        </w:rPr>
      </w:pPr>
      <w:r>
        <w:rPr>
          <w:rFonts w:ascii="宋体" w:hAnsi="宋体" w:hint="eastAsia"/>
          <w:b/>
          <w:sz w:val="28"/>
          <w:szCs w:val="28"/>
        </w:rPr>
        <w:t>四、投标文件份数、签署和包装</w:t>
      </w:r>
    </w:p>
    <w:p w:rsidR="004F3E5B" w:rsidRDefault="00AE0196">
      <w:pPr>
        <w:spacing w:line="500" w:lineRule="exact"/>
        <w:ind w:firstLineChars="200" w:firstLine="560"/>
        <w:rPr>
          <w:rFonts w:ascii="宋体" w:hAnsi="宋体"/>
          <w:sz w:val="28"/>
          <w:szCs w:val="28"/>
        </w:rPr>
      </w:pPr>
      <w:r>
        <w:rPr>
          <w:rFonts w:ascii="宋体" w:hAnsi="宋体" w:hint="eastAsia"/>
          <w:sz w:val="28"/>
          <w:szCs w:val="28"/>
        </w:rPr>
        <w:t>（一）投标人在湖北兴发化工集团股份有限公司招标办</w:t>
      </w:r>
      <w:r>
        <w:rPr>
          <w:rFonts w:ascii="宋体" w:hAnsi="宋体" w:hint="eastAsia"/>
          <w:b/>
          <w:bCs/>
          <w:sz w:val="28"/>
          <w:szCs w:val="28"/>
        </w:rPr>
        <w:t>邮箱</w:t>
      </w:r>
      <w:r>
        <w:rPr>
          <w:rFonts w:ascii="宋体" w:hAnsi="宋体" w:hint="eastAsia"/>
          <w:sz w:val="28"/>
          <w:szCs w:val="28"/>
        </w:rPr>
        <w:t>（</w:t>
      </w:r>
      <w:r>
        <w:rPr>
          <w:rFonts w:ascii="宋体" w:hAnsi="宋体" w:hint="eastAsia"/>
          <w:sz w:val="28"/>
          <w:szCs w:val="28"/>
        </w:rPr>
        <w:t>zhengyanyang@xingfagroup.com</w:t>
      </w:r>
      <w:r>
        <w:rPr>
          <w:rFonts w:ascii="宋体" w:hAnsi="宋体" w:hint="eastAsia"/>
          <w:sz w:val="28"/>
          <w:szCs w:val="28"/>
        </w:rPr>
        <w:t>）投递电子版投标文件。</w:t>
      </w:r>
    </w:p>
    <w:p w:rsidR="004F3E5B" w:rsidRDefault="00AE0196">
      <w:pPr>
        <w:spacing w:line="500" w:lineRule="exact"/>
        <w:ind w:firstLineChars="200" w:firstLine="560"/>
        <w:rPr>
          <w:rFonts w:ascii="宋体" w:hAnsi="宋体"/>
          <w:sz w:val="28"/>
          <w:szCs w:val="28"/>
        </w:rPr>
      </w:pPr>
      <w:r>
        <w:rPr>
          <w:rFonts w:ascii="宋体" w:hAnsi="宋体" w:hint="eastAsia"/>
          <w:sz w:val="28"/>
          <w:szCs w:val="28"/>
        </w:rPr>
        <w:t>（二）电子版投标文件要求</w:t>
      </w:r>
      <w:r>
        <w:rPr>
          <w:rFonts w:ascii="宋体" w:hAnsi="宋体" w:hint="eastAsia"/>
          <w:sz w:val="28"/>
          <w:szCs w:val="28"/>
        </w:rPr>
        <w:t>:</w:t>
      </w:r>
      <w:r>
        <w:rPr>
          <w:rFonts w:ascii="宋体" w:hAnsi="宋体" w:hint="eastAsia"/>
          <w:sz w:val="28"/>
          <w:szCs w:val="28"/>
        </w:rPr>
        <w:t>为经法定代表或授权委托人签字盖章后扫描整理成</w:t>
      </w:r>
      <w:r>
        <w:rPr>
          <w:rFonts w:ascii="宋体" w:hAnsi="宋体" w:hint="eastAsia"/>
          <w:sz w:val="28"/>
          <w:szCs w:val="28"/>
        </w:rPr>
        <w:t>PDF</w:t>
      </w:r>
      <w:r>
        <w:rPr>
          <w:rFonts w:ascii="宋体" w:hAnsi="宋体" w:hint="eastAsia"/>
          <w:sz w:val="28"/>
          <w:szCs w:val="28"/>
        </w:rPr>
        <w:t>格式文件（文件与正本装订顺序一致）。</w:t>
      </w:r>
    </w:p>
    <w:p w:rsidR="004F3E5B" w:rsidRDefault="00AE0196">
      <w:pPr>
        <w:spacing w:line="500" w:lineRule="exact"/>
        <w:ind w:firstLineChars="200" w:firstLine="562"/>
        <w:rPr>
          <w:rFonts w:ascii="宋体" w:hAnsi="宋体"/>
          <w:sz w:val="28"/>
          <w:szCs w:val="28"/>
        </w:rPr>
      </w:pPr>
      <w:r>
        <w:rPr>
          <w:rFonts w:ascii="宋体" w:hAnsi="宋体" w:hint="eastAsia"/>
          <w:b/>
          <w:sz w:val="28"/>
          <w:szCs w:val="28"/>
        </w:rPr>
        <w:t>五、开</w:t>
      </w:r>
      <w:r>
        <w:rPr>
          <w:rFonts w:ascii="宋体" w:hAnsi="宋体" w:hint="eastAsia"/>
          <w:b/>
          <w:sz w:val="28"/>
          <w:szCs w:val="28"/>
        </w:rPr>
        <w:t xml:space="preserve"> </w:t>
      </w:r>
      <w:r>
        <w:rPr>
          <w:rFonts w:ascii="宋体" w:hAnsi="宋体" w:hint="eastAsia"/>
          <w:b/>
          <w:sz w:val="28"/>
          <w:szCs w:val="28"/>
        </w:rPr>
        <w:t>标</w:t>
      </w:r>
    </w:p>
    <w:p w:rsidR="004F3E5B" w:rsidRDefault="00AE0196">
      <w:pPr>
        <w:spacing w:line="500" w:lineRule="exact"/>
        <w:ind w:firstLineChars="200" w:firstLine="560"/>
        <w:rPr>
          <w:rFonts w:ascii="宋体" w:hAnsi="宋体"/>
          <w:sz w:val="28"/>
          <w:szCs w:val="28"/>
        </w:rPr>
      </w:pPr>
      <w:r>
        <w:rPr>
          <w:rFonts w:ascii="宋体" w:hAnsi="宋体" w:hint="eastAsia"/>
          <w:sz w:val="28"/>
          <w:szCs w:val="28"/>
        </w:rPr>
        <w:t>（一）招标人严格按照招标文件规定的时间、地点开标，如有更改将提前告知。</w:t>
      </w:r>
    </w:p>
    <w:p w:rsidR="004F3E5B" w:rsidRDefault="00AE0196">
      <w:pPr>
        <w:spacing w:line="500" w:lineRule="exact"/>
        <w:ind w:firstLineChars="200" w:firstLine="560"/>
        <w:rPr>
          <w:rFonts w:ascii="宋体" w:hAnsi="宋体"/>
          <w:sz w:val="28"/>
          <w:szCs w:val="28"/>
        </w:rPr>
      </w:pPr>
      <w:r>
        <w:rPr>
          <w:rFonts w:ascii="宋体" w:hAnsi="宋体" w:hint="eastAsia"/>
          <w:sz w:val="28"/>
          <w:szCs w:val="28"/>
        </w:rPr>
        <w:t>（二）开标会议由招标人主持，由招标人根据投标人在湖北兴发化工集团股份有限公司招标办</w:t>
      </w:r>
      <w:r>
        <w:rPr>
          <w:rFonts w:ascii="宋体" w:hAnsi="宋体" w:hint="eastAsia"/>
          <w:b/>
          <w:bCs/>
          <w:sz w:val="28"/>
          <w:szCs w:val="28"/>
        </w:rPr>
        <w:t>邮箱</w:t>
      </w:r>
      <w:r>
        <w:rPr>
          <w:rFonts w:ascii="宋体" w:hAnsi="宋体" w:hint="eastAsia"/>
          <w:sz w:val="28"/>
          <w:szCs w:val="28"/>
        </w:rPr>
        <w:t>上传的投标文件进行评标。</w:t>
      </w:r>
    </w:p>
    <w:p w:rsidR="004F3E5B" w:rsidRDefault="00AE0196">
      <w:pPr>
        <w:spacing w:line="500" w:lineRule="exact"/>
        <w:ind w:firstLineChars="200" w:firstLine="560"/>
        <w:rPr>
          <w:rFonts w:ascii="宋体" w:hAnsi="宋体"/>
          <w:sz w:val="28"/>
          <w:szCs w:val="28"/>
        </w:rPr>
      </w:pPr>
      <w:r>
        <w:rPr>
          <w:rFonts w:ascii="宋体" w:hAnsi="宋体" w:hint="eastAsia"/>
          <w:sz w:val="28"/>
          <w:szCs w:val="28"/>
        </w:rPr>
        <w:t>（三）投标人应在评标期间保持通讯畅通，随时准备接受招标答疑。</w:t>
      </w:r>
    </w:p>
    <w:p w:rsidR="004F3E5B" w:rsidRDefault="00AE0196">
      <w:pPr>
        <w:spacing w:line="500" w:lineRule="exact"/>
        <w:ind w:firstLineChars="200" w:firstLine="562"/>
        <w:rPr>
          <w:rFonts w:ascii="宋体" w:hAnsi="宋体"/>
          <w:sz w:val="28"/>
          <w:szCs w:val="28"/>
        </w:rPr>
      </w:pPr>
      <w:r>
        <w:rPr>
          <w:rFonts w:ascii="宋体" w:hAnsi="宋体" w:hint="eastAsia"/>
          <w:b/>
          <w:sz w:val="28"/>
          <w:szCs w:val="28"/>
        </w:rPr>
        <w:t>六、评</w:t>
      </w:r>
      <w:r>
        <w:rPr>
          <w:rFonts w:ascii="宋体" w:hAnsi="宋体" w:hint="eastAsia"/>
          <w:b/>
          <w:sz w:val="28"/>
          <w:szCs w:val="28"/>
        </w:rPr>
        <w:t xml:space="preserve"> </w:t>
      </w:r>
      <w:r>
        <w:rPr>
          <w:rFonts w:ascii="宋体" w:hAnsi="宋体" w:hint="eastAsia"/>
          <w:b/>
          <w:sz w:val="28"/>
          <w:szCs w:val="28"/>
        </w:rPr>
        <w:t>标</w:t>
      </w:r>
    </w:p>
    <w:p w:rsidR="004F3E5B" w:rsidRDefault="00AE0196">
      <w:pPr>
        <w:spacing w:line="500" w:lineRule="exact"/>
        <w:ind w:firstLineChars="200" w:firstLine="560"/>
        <w:rPr>
          <w:rFonts w:ascii="宋体" w:hAnsi="宋体"/>
          <w:sz w:val="28"/>
          <w:szCs w:val="28"/>
        </w:rPr>
      </w:pPr>
      <w:r>
        <w:rPr>
          <w:rFonts w:ascii="宋体" w:hAnsi="宋体" w:hint="eastAsia"/>
          <w:sz w:val="28"/>
          <w:szCs w:val="28"/>
        </w:rPr>
        <w:t>（一）评标委员会是由招标方在公司内部或外部聘请</w:t>
      </w:r>
      <w:r>
        <w:rPr>
          <w:rFonts w:ascii="宋体" w:hAnsi="宋体" w:hint="eastAsia"/>
          <w:sz w:val="28"/>
          <w:szCs w:val="28"/>
        </w:rPr>
        <w:t>的专家组成。</w:t>
      </w:r>
    </w:p>
    <w:p w:rsidR="004F3E5B" w:rsidRDefault="00AE0196">
      <w:pPr>
        <w:spacing w:line="500" w:lineRule="exact"/>
        <w:ind w:firstLineChars="200" w:firstLine="560"/>
        <w:rPr>
          <w:rFonts w:ascii="宋体" w:hAnsi="宋体"/>
          <w:sz w:val="28"/>
          <w:szCs w:val="28"/>
        </w:rPr>
      </w:pPr>
      <w:r>
        <w:rPr>
          <w:rFonts w:ascii="宋体" w:hAnsi="宋体" w:hint="eastAsia"/>
          <w:sz w:val="28"/>
          <w:szCs w:val="28"/>
        </w:rPr>
        <w:t>（二）评委应坚持“公平、公正”原则评标，遵纪守法，客观、公正。</w:t>
      </w:r>
    </w:p>
    <w:p w:rsidR="004F3E5B" w:rsidRDefault="00AE0196">
      <w:pPr>
        <w:spacing w:line="500" w:lineRule="exact"/>
        <w:ind w:firstLineChars="200" w:firstLine="560"/>
        <w:rPr>
          <w:rFonts w:ascii="宋体" w:hAnsi="宋体"/>
          <w:sz w:val="28"/>
          <w:szCs w:val="28"/>
        </w:rPr>
      </w:pPr>
      <w:r>
        <w:rPr>
          <w:rFonts w:ascii="宋体" w:hAnsi="宋体" w:hint="eastAsia"/>
          <w:sz w:val="28"/>
          <w:szCs w:val="28"/>
        </w:rPr>
        <w:t>（三）评委按照招标文件的要求，以投标人递交的投标文件为依据进行综合评审，在评标过程中，评委会有权要求投标人对投标文件中含义不明确</w:t>
      </w:r>
      <w:r>
        <w:rPr>
          <w:rFonts w:ascii="宋体" w:hAnsi="宋体" w:hint="eastAsia"/>
          <w:sz w:val="28"/>
          <w:szCs w:val="28"/>
        </w:rPr>
        <w:lastRenderedPageBreak/>
        <w:t>的内容做出必要澄清和说明。投标人的投标承诺将作为投标文件的补充部分，与投标文件具有同等的法律效力，但该澄清和说明不能超出投标文件的范围或者改变投标文件的实质性内容。</w:t>
      </w:r>
    </w:p>
    <w:p w:rsidR="004F3E5B" w:rsidRDefault="00AE0196">
      <w:pPr>
        <w:spacing w:line="500" w:lineRule="exact"/>
        <w:ind w:firstLineChars="200" w:firstLine="562"/>
        <w:rPr>
          <w:rFonts w:ascii="宋体" w:hAnsi="宋体"/>
          <w:b/>
          <w:sz w:val="28"/>
          <w:szCs w:val="28"/>
        </w:rPr>
      </w:pPr>
      <w:r>
        <w:rPr>
          <w:rFonts w:ascii="宋体" w:hAnsi="宋体" w:hint="eastAsia"/>
          <w:b/>
          <w:sz w:val="28"/>
          <w:szCs w:val="28"/>
        </w:rPr>
        <w:t>七、废标条款</w:t>
      </w:r>
    </w:p>
    <w:p w:rsidR="004F3E5B" w:rsidRDefault="00AE0196">
      <w:pPr>
        <w:spacing w:line="500" w:lineRule="exact"/>
        <w:ind w:firstLineChars="200" w:firstLine="560"/>
        <w:rPr>
          <w:rFonts w:hAnsi="宋体"/>
          <w:sz w:val="28"/>
          <w:szCs w:val="28"/>
        </w:rPr>
      </w:pPr>
      <w:r>
        <w:rPr>
          <w:rFonts w:hAnsi="宋体" w:hint="eastAsia"/>
          <w:sz w:val="28"/>
          <w:szCs w:val="28"/>
        </w:rPr>
        <w:t>（一）投标文件有下列之一的，应作废标处理：</w:t>
      </w:r>
    </w:p>
    <w:p w:rsidR="004F3E5B" w:rsidRDefault="00AE0196">
      <w:pPr>
        <w:spacing w:line="500" w:lineRule="exact"/>
        <w:ind w:firstLineChars="200" w:firstLine="560"/>
        <w:rPr>
          <w:rFonts w:ascii="宋体" w:hAnsi="宋体"/>
          <w:sz w:val="28"/>
          <w:szCs w:val="28"/>
        </w:rPr>
      </w:pPr>
      <w:r>
        <w:rPr>
          <w:rFonts w:hAnsi="宋体" w:hint="eastAsia"/>
          <w:sz w:val="28"/>
          <w:szCs w:val="28"/>
        </w:rPr>
        <w:t>1</w:t>
      </w:r>
      <w:r>
        <w:rPr>
          <w:rFonts w:hAnsi="宋体" w:hint="eastAsia"/>
          <w:sz w:val="28"/>
          <w:szCs w:val="28"/>
        </w:rPr>
        <w:t>、投标文件上传的时间超过规定的投标截止时间的；</w:t>
      </w:r>
    </w:p>
    <w:p w:rsidR="004F3E5B" w:rsidRDefault="00AE0196">
      <w:pPr>
        <w:pStyle w:val="a7"/>
        <w:spacing w:line="500" w:lineRule="exact"/>
        <w:ind w:firstLineChars="200" w:firstLine="560"/>
        <w:rPr>
          <w:rFonts w:hAnsi="宋体"/>
          <w:sz w:val="28"/>
          <w:szCs w:val="28"/>
        </w:rPr>
      </w:pPr>
      <w:r>
        <w:rPr>
          <w:rFonts w:hAnsi="宋体" w:hint="eastAsia"/>
          <w:sz w:val="28"/>
          <w:szCs w:val="28"/>
        </w:rPr>
        <w:t>2</w:t>
      </w:r>
      <w:r>
        <w:rPr>
          <w:rFonts w:hAnsi="宋体" w:hint="eastAsia"/>
          <w:sz w:val="28"/>
          <w:szCs w:val="28"/>
        </w:rPr>
        <w:t>、投标文件无法定代表人或授权委托代理人签字、盖公章的；</w:t>
      </w:r>
    </w:p>
    <w:p w:rsidR="004F3E5B" w:rsidRDefault="00AE0196">
      <w:pPr>
        <w:pStyle w:val="a7"/>
        <w:spacing w:line="500" w:lineRule="exact"/>
        <w:ind w:firstLineChars="200" w:firstLine="560"/>
        <w:rPr>
          <w:rFonts w:hAnsi="宋体"/>
          <w:sz w:val="28"/>
          <w:szCs w:val="28"/>
        </w:rPr>
      </w:pPr>
      <w:r>
        <w:rPr>
          <w:rFonts w:hAnsi="宋体" w:hint="eastAsia"/>
          <w:sz w:val="28"/>
          <w:szCs w:val="28"/>
        </w:rPr>
        <w:t>3</w:t>
      </w:r>
      <w:r>
        <w:rPr>
          <w:rFonts w:hAnsi="宋体" w:hint="eastAsia"/>
          <w:sz w:val="28"/>
          <w:szCs w:val="28"/>
        </w:rPr>
        <w:t>、签字人无法定代表人（企业负责人）有效授权书的；</w:t>
      </w:r>
    </w:p>
    <w:p w:rsidR="004F3E5B" w:rsidRDefault="00AE0196">
      <w:pPr>
        <w:tabs>
          <w:tab w:val="left" w:pos="210"/>
        </w:tabs>
        <w:spacing w:line="500" w:lineRule="exact"/>
        <w:ind w:firstLineChars="200" w:firstLine="560"/>
        <w:rPr>
          <w:rFonts w:ascii="宋体" w:hAnsi="宋体"/>
          <w:sz w:val="28"/>
          <w:szCs w:val="28"/>
        </w:rPr>
      </w:pPr>
      <w:r>
        <w:rPr>
          <w:rFonts w:ascii="宋体" w:hAnsi="宋体"/>
          <w:sz w:val="28"/>
          <w:szCs w:val="28"/>
        </w:rPr>
        <w:t>4</w:t>
      </w:r>
      <w:r>
        <w:rPr>
          <w:rFonts w:ascii="宋体" w:hAnsi="宋体" w:hint="eastAsia"/>
          <w:sz w:val="28"/>
          <w:szCs w:val="28"/>
        </w:rPr>
        <w:t>、资质评审不合格的。</w:t>
      </w:r>
    </w:p>
    <w:p w:rsidR="004F3E5B" w:rsidRDefault="00AE0196">
      <w:pPr>
        <w:pStyle w:val="a7"/>
        <w:spacing w:line="500" w:lineRule="exact"/>
        <w:ind w:firstLineChars="150" w:firstLine="420"/>
        <w:rPr>
          <w:rFonts w:hAnsi="宋体"/>
          <w:sz w:val="28"/>
          <w:szCs w:val="28"/>
        </w:rPr>
      </w:pPr>
      <w:r>
        <w:rPr>
          <w:rFonts w:hAnsi="宋体" w:hint="eastAsia"/>
          <w:sz w:val="28"/>
          <w:szCs w:val="28"/>
        </w:rPr>
        <w:t>（二）招投标过程中有下列行为之一者，应作废标处理：</w:t>
      </w:r>
    </w:p>
    <w:p w:rsidR="004F3E5B" w:rsidRDefault="00AE0196">
      <w:pPr>
        <w:pStyle w:val="a7"/>
        <w:spacing w:line="500" w:lineRule="exact"/>
        <w:ind w:firstLineChars="200" w:firstLine="560"/>
        <w:rPr>
          <w:rFonts w:hAnsi="宋体"/>
          <w:sz w:val="28"/>
          <w:szCs w:val="28"/>
        </w:rPr>
      </w:pPr>
      <w:r>
        <w:rPr>
          <w:rFonts w:hAnsi="宋体" w:hint="eastAsia"/>
          <w:sz w:val="28"/>
          <w:szCs w:val="28"/>
        </w:rPr>
        <w:t>1</w:t>
      </w:r>
      <w:r>
        <w:rPr>
          <w:rFonts w:hAnsi="宋体" w:hint="eastAsia"/>
          <w:sz w:val="28"/>
          <w:szCs w:val="28"/>
        </w:rPr>
        <w:t>、出现影响公正的违法、违规行为的；</w:t>
      </w:r>
    </w:p>
    <w:p w:rsidR="004F3E5B" w:rsidRDefault="00AE0196">
      <w:pPr>
        <w:tabs>
          <w:tab w:val="left" w:pos="210"/>
        </w:tabs>
        <w:spacing w:line="50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、因重大变故，该项目取消的。</w:t>
      </w:r>
    </w:p>
    <w:p w:rsidR="004F3E5B" w:rsidRDefault="00AE0196">
      <w:pPr>
        <w:tabs>
          <w:tab w:val="left" w:pos="210"/>
        </w:tabs>
        <w:spacing w:line="500" w:lineRule="exact"/>
        <w:ind w:firstLineChars="200" w:firstLine="562"/>
        <w:rPr>
          <w:rFonts w:ascii="宋体" w:hAnsi="宋体"/>
          <w:sz w:val="28"/>
          <w:szCs w:val="28"/>
        </w:rPr>
      </w:pPr>
      <w:r>
        <w:rPr>
          <w:rFonts w:hAnsi="宋体" w:hint="eastAsia"/>
          <w:b/>
          <w:sz w:val="28"/>
          <w:szCs w:val="28"/>
        </w:rPr>
        <w:t>八、定</w:t>
      </w:r>
      <w:r>
        <w:rPr>
          <w:rFonts w:hAnsi="宋体" w:hint="eastAsia"/>
          <w:b/>
          <w:sz w:val="28"/>
          <w:szCs w:val="28"/>
        </w:rPr>
        <w:t xml:space="preserve"> </w:t>
      </w:r>
      <w:r>
        <w:rPr>
          <w:rFonts w:hAnsi="宋体" w:hint="eastAsia"/>
          <w:b/>
          <w:sz w:val="28"/>
          <w:szCs w:val="28"/>
        </w:rPr>
        <w:t>标</w:t>
      </w:r>
    </w:p>
    <w:p w:rsidR="004F3E5B" w:rsidRDefault="00AE0196">
      <w:pPr>
        <w:pStyle w:val="a7"/>
        <w:spacing w:line="500" w:lineRule="exact"/>
        <w:ind w:firstLineChars="200" w:firstLine="560"/>
        <w:rPr>
          <w:rFonts w:hAnsi="宋体"/>
          <w:sz w:val="28"/>
          <w:szCs w:val="28"/>
        </w:rPr>
      </w:pPr>
      <w:r>
        <w:rPr>
          <w:rFonts w:hAnsi="宋体" w:hint="eastAsia"/>
          <w:sz w:val="28"/>
          <w:szCs w:val="28"/>
        </w:rPr>
        <w:t>根据投标人提供的企业营业执照、相关证明材料等择优评标，最终以资料提供齐全、质保及售后服务评价好、完全满足招标文件要求等综合因素确定中标单位。</w:t>
      </w:r>
      <w:r>
        <w:rPr>
          <w:rFonts w:hAnsi="宋体" w:hint="eastAsia"/>
          <w:sz w:val="28"/>
          <w:szCs w:val="28"/>
        </w:rPr>
        <w:t>离心泵每个分包</w:t>
      </w:r>
      <w:r>
        <w:rPr>
          <w:rFonts w:hAnsi="宋体" w:hint="eastAsia"/>
          <w:sz w:val="28"/>
          <w:szCs w:val="28"/>
        </w:rPr>
        <w:t>供应商不超过</w:t>
      </w:r>
      <w:r>
        <w:rPr>
          <w:rFonts w:hAnsi="宋体"/>
          <w:sz w:val="28"/>
          <w:szCs w:val="28"/>
        </w:rPr>
        <w:t>5</w:t>
      </w:r>
      <w:r>
        <w:rPr>
          <w:rFonts w:hAnsi="宋体" w:hint="eastAsia"/>
          <w:sz w:val="28"/>
          <w:szCs w:val="28"/>
        </w:rPr>
        <w:t>家。对不中标的投标人，招标人有权不作任何解释。</w:t>
      </w:r>
    </w:p>
    <w:p w:rsidR="004F3E5B" w:rsidRDefault="00AE0196">
      <w:pPr>
        <w:pStyle w:val="a7"/>
        <w:spacing w:line="500" w:lineRule="exact"/>
        <w:ind w:firstLineChars="200" w:firstLine="562"/>
        <w:rPr>
          <w:rFonts w:hAnsi="宋体"/>
          <w:b/>
          <w:sz w:val="28"/>
          <w:szCs w:val="28"/>
        </w:rPr>
      </w:pPr>
      <w:r>
        <w:rPr>
          <w:rFonts w:hAnsi="宋体" w:hint="eastAsia"/>
          <w:b/>
          <w:sz w:val="28"/>
          <w:szCs w:val="28"/>
        </w:rPr>
        <w:t>九、中标通知和签订合同</w:t>
      </w:r>
    </w:p>
    <w:p w:rsidR="004F3E5B" w:rsidRDefault="00AE0196">
      <w:pPr>
        <w:pStyle w:val="a7"/>
        <w:spacing w:line="500" w:lineRule="exact"/>
        <w:ind w:firstLineChars="200" w:firstLine="560"/>
        <w:rPr>
          <w:rFonts w:hAnsi="宋体"/>
          <w:sz w:val="28"/>
          <w:szCs w:val="28"/>
        </w:rPr>
      </w:pPr>
      <w:r>
        <w:rPr>
          <w:rFonts w:hAnsi="宋体" w:hint="eastAsia"/>
          <w:sz w:val="28"/>
          <w:szCs w:val="28"/>
        </w:rPr>
        <w:t>（一）定标后，由招标办公室向中标单位签发中标通知书。</w:t>
      </w:r>
    </w:p>
    <w:p w:rsidR="004F3E5B" w:rsidRDefault="00AE0196">
      <w:pPr>
        <w:pStyle w:val="a7"/>
        <w:spacing w:line="500" w:lineRule="exact"/>
        <w:ind w:firstLineChars="200" w:firstLine="560"/>
        <w:rPr>
          <w:rFonts w:hAnsi="宋体"/>
          <w:sz w:val="28"/>
          <w:szCs w:val="28"/>
        </w:rPr>
      </w:pPr>
      <w:r>
        <w:rPr>
          <w:rFonts w:hAnsi="宋体" w:hint="eastAsia"/>
          <w:sz w:val="28"/>
          <w:szCs w:val="28"/>
        </w:rPr>
        <w:t>（二）中标单位在收到中标通知书后，应凭中标通知书及履约保证金缴纳凭证与我公司签订设备采购框架合同。否则，将视为自愿放弃中标资格。</w:t>
      </w:r>
    </w:p>
    <w:p w:rsidR="004F3E5B" w:rsidRDefault="00AE0196">
      <w:pPr>
        <w:pStyle w:val="a7"/>
        <w:spacing w:line="500" w:lineRule="exact"/>
        <w:ind w:firstLineChars="200" w:firstLine="560"/>
        <w:rPr>
          <w:rFonts w:hAnsi="宋体"/>
          <w:sz w:val="28"/>
          <w:szCs w:val="28"/>
        </w:rPr>
      </w:pPr>
      <w:r>
        <w:rPr>
          <w:rFonts w:hAnsi="宋体" w:hint="eastAsia"/>
          <w:sz w:val="28"/>
          <w:szCs w:val="28"/>
        </w:rPr>
        <w:t>（三）中标人未按规定签订合同时，招标方将取消其中标资格，由招标人确定的中标候选人作为中标人（候选人的投标承诺具有法律效力）。</w:t>
      </w:r>
    </w:p>
    <w:p w:rsidR="004F3E5B" w:rsidRDefault="004F3E5B">
      <w:pPr>
        <w:spacing w:line="380" w:lineRule="exact"/>
        <w:rPr>
          <w:rFonts w:ascii="仿宋_GB2312" w:eastAsia="仿宋_GB2312" w:hAnsi="华文中宋"/>
          <w:b/>
          <w:sz w:val="32"/>
          <w:szCs w:val="32"/>
        </w:rPr>
      </w:pPr>
    </w:p>
    <w:p w:rsidR="004F3E5B" w:rsidRDefault="00AE0196">
      <w:pPr>
        <w:pStyle w:val="1"/>
        <w:spacing w:line="500" w:lineRule="exact"/>
        <w:rPr>
          <w:rFonts w:ascii="仿宋_GB2312" w:eastAsia="仿宋_GB2312"/>
          <w:sz w:val="32"/>
          <w:szCs w:val="32"/>
        </w:rPr>
      </w:pPr>
      <w:bookmarkStart w:id="5" w:name="_Toc88665604"/>
      <w:r>
        <w:rPr>
          <w:rFonts w:ascii="仿宋_GB2312" w:eastAsia="仿宋_GB2312" w:hint="eastAsia"/>
          <w:sz w:val="32"/>
          <w:szCs w:val="32"/>
        </w:rPr>
        <w:lastRenderedPageBreak/>
        <w:t>第三章</w:t>
      </w:r>
      <w:r>
        <w:rPr>
          <w:rFonts w:ascii="仿宋_GB2312" w:eastAsia="仿宋_GB2312" w:hint="eastAsia"/>
          <w:sz w:val="32"/>
          <w:szCs w:val="32"/>
        </w:rPr>
        <w:t xml:space="preserve">  </w:t>
      </w:r>
      <w:r>
        <w:rPr>
          <w:rFonts w:ascii="仿宋_GB2312" w:eastAsia="仿宋_GB2312" w:hint="eastAsia"/>
          <w:sz w:val="32"/>
          <w:szCs w:val="32"/>
        </w:rPr>
        <w:t>合同样本</w:t>
      </w:r>
      <w:bookmarkEnd w:id="5"/>
    </w:p>
    <w:p w:rsidR="004F3E5B" w:rsidRDefault="00AE0196">
      <w:pPr>
        <w:spacing w:line="480" w:lineRule="exact"/>
        <w:jc w:val="center"/>
        <w:rPr>
          <w:rFonts w:ascii="华文中宋" w:eastAsia="华文中宋" w:hAnsi="华文中宋"/>
          <w:sz w:val="44"/>
          <w:szCs w:val="44"/>
        </w:rPr>
      </w:pPr>
      <w:r>
        <w:rPr>
          <w:rFonts w:ascii="华文中宋" w:eastAsia="华文中宋" w:hAnsi="华文中宋" w:hint="eastAsia"/>
          <w:sz w:val="44"/>
          <w:szCs w:val="44"/>
        </w:rPr>
        <w:t>离心泵</w:t>
      </w:r>
      <w:r>
        <w:rPr>
          <w:rFonts w:ascii="华文中宋" w:eastAsia="华文中宋" w:hAnsi="华文中宋" w:hint="eastAsia"/>
          <w:sz w:val="44"/>
          <w:szCs w:val="44"/>
        </w:rPr>
        <w:t>采购框架协议</w:t>
      </w:r>
    </w:p>
    <w:p w:rsidR="004F3E5B" w:rsidRDefault="00AE0196">
      <w:pPr>
        <w:spacing w:line="480" w:lineRule="exact"/>
        <w:ind w:firstLineChars="1700" w:firstLine="4760"/>
        <w:rPr>
          <w:rFonts w:ascii="仿宋_GB2312" w:eastAsia="仿宋_GB2312" w:hAnsi="仿宋"/>
          <w:sz w:val="28"/>
          <w:szCs w:val="28"/>
        </w:rPr>
      </w:pPr>
      <w:r>
        <w:rPr>
          <w:rFonts w:ascii="仿宋_GB2312" w:eastAsia="仿宋_GB2312" w:hAnsi="仿宋" w:hint="eastAsia"/>
          <w:sz w:val="28"/>
          <w:szCs w:val="28"/>
        </w:rPr>
        <w:t>合同编号：</w:t>
      </w:r>
    </w:p>
    <w:p w:rsidR="004F3E5B" w:rsidRDefault="00AE0196">
      <w:pPr>
        <w:spacing w:line="480" w:lineRule="exact"/>
        <w:ind w:firstLineChars="1700" w:firstLine="4760"/>
        <w:rPr>
          <w:rFonts w:ascii="仿宋_GB2312" w:eastAsia="仿宋_GB2312" w:hAnsi="仿宋"/>
          <w:sz w:val="28"/>
          <w:szCs w:val="28"/>
        </w:rPr>
      </w:pPr>
      <w:r>
        <w:rPr>
          <w:rFonts w:ascii="仿宋_GB2312" w:eastAsia="仿宋_GB2312" w:hAnsi="仿宋" w:hint="eastAsia"/>
          <w:sz w:val="28"/>
          <w:szCs w:val="28"/>
        </w:rPr>
        <w:t>签订地点：</w:t>
      </w:r>
    </w:p>
    <w:p w:rsidR="004F3E5B" w:rsidRDefault="00AE0196">
      <w:pPr>
        <w:spacing w:line="480" w:lineRule="exact"/>
        <w:rPr>
          <w:rFonts w:ascii="黑体" w:eastAsia="黑体" w:hAnsi="黑体"/>
          <w:sz w:val="30"/>
          <w:szCs w:val="30"/>
          <w:u w:val="single"/>
        </w:rPr>
      </w:pPr>
      <w:r>
        <w:rPr>
          <w:rFonts w:ascii="黑体" w:eastAsia="黑体" w:hAnsi="黑体" w:hint="eastAsia"/>
          <w:sz w:val="30"/>
          <w:szCs w:val="30"/>
        </w:rPr>
        <w:t>买方（甲方）：</w:t>
      </w:r>
    </w:p>
    <w:p w:rsidR="004F3E5B" w:rsidRDefault="00AE0196">
      <w:pPr>
        <w:spacing w:line="480" w:lineRule="exact"/>
        <w:rPr>
          <w:rFonts w:ascii="黑体" w:eastAsia="黑体" w:hAnsi="黑体"/>
          <w:sz w:val="30"/>
          <w:szCs w:val="30"/>
          <w:u w:val="single"/>
        </w:rPr>
      </w:pPr>
      <w:r>
        <w:rPr>
          <w:rFonts w:ascii="黑体" w:eastAsia="黑体" w:hAnsi="黑体" w:hint="eastAsia"/>
          <w:sz w:val="30"/>
          <w:szCs w:val="30"/>
        </w:rPr>
        <w:t>卖方（乙方）：</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依照《中华人民共和国合同法》、招投标文件及其他相关法律法规的规定，遵循平等、自愿、公平和诚实信用的原则，经双方充分协商，甲、乙双方同意按下述条款和条件签署甲方生产所需</w:t>
      </w:r>
      <w:r>
        <w:rPr>
          <w:rFonts w:ascii="仿宋_GB2312" w:eastAsia="仿宋_GB2312" w:hAnsi="宋体" w:hint="eastAsia"/>
          <w:sz w:val="30"/>
          <w:szCs w:val="30"/>
        </w:rPr>
        <w:t>离心泵</w:t>
      </w:r>
      <w:r>
        <w:rPr>
          <w:rFonts w:ascii="仿宋_GB2312" w:eastAsia="仿宋_GB2312" w:hAnsi="宋体" w:hint="eastAsia"/>
          <w:sz w:val="30"/>
          <w:szCs w:val="30"/>
        </w:rPr>
        <w:t>采购框架协议，以资共同遵照执行。</w:t>
      </w:r>
    </w:p>
    <w:p w:rsidR="004F3E5B" w:rsidRDefault="00AE0196">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w:t>
      </w:r>
      <w:r>
        <w:rPr>
          <w:rFonts w:ascii="仿宋_GB2312" w:eastAsia="仿宋_GB2312" w:hAnsi="宋体" w:hint="eastAsia"/>
          <w:b/>
          <w:sz w:val="30"/>
          <w:szCs w:val="30"/>
        </w:rPr>
        <w:t>、乙方供货设备名称、规格型号及数量</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w:t>
      </w:r>
      <w:r>
        <w:rPr>
          <w:rFonts w:ascii="仿宋_GB2312" w:eastAsia="仿宋_GB2312" w:hAnsi="宋体" w:hint="eastAsia"/>
          <w:sz w:val="30"/>
          <w:szCs w:val="30"/>
        </w:rPr>
        <w:t>本合同中设备名称、规格型号及数量以</w:t>
      </w:r>
      <w:r>
        <w:rPr>
          <w:rFonts w:ascii="仿宋_GB2312" w:eastAsia="仿宋_GB2312" w:hint="eastAsia"/>
          <w:sz w:val="30"/>
          <w:szCs w:val="30"/>
        </w:rPr>
        <w:t>甲方实时</w:t>
      </w:r>
      <w:r>
        <w:rPr>
          <w:rFonts w:ascii="仿宋_GB2312" w:eastAsia="仿宋_GB2312" w:hAnsi="宋体" w:hint="eastAsia"/>
          <w:sz w:val="30"/>
          <w:szCs w:val="30"/>
        </w:rPr>
        <w:t>提供的采购订单为准。乙方所供设备必须是全新的、未经使用过的；其技术参数必须与甲方提供的技术参数表完全一致，其品质完全符合相关标准及合同规定。</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1.2</w:t>
      </w:r>
      <w:r>
        <w:rPr>
          <w:rFonts w:ascii="仿宋_GB2312" w:eastAsia="仿宋_GB2312" w:hAnsi="宋体" w:hint="eastAsia"/>
          <w:sz w:val="30"/>
          <w:szCs w:val="30"/>
        </w:rPr>
        <w:t>甲方根据需求每次以《采购订单》形式通知乙方。</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1.3</w:t>
      </w:r>
      <w:r>
        <w:rPr>
          <w:rFonts w:ascii="仿宋_GB2312" w:eastAsia="仿宋_GB2312" w:hAnsi="宋体" w:hint="eastAsia"/>
          <w:sz w:val="30"/>
          <w:szCs w:val="30"/>
        </w:rPr>
        <w:t>乙方在接到甲方《采购订单》后，应根据甲方的需求量及时供货，确保不影响生产。对达不到要求的，甲方有权终止合同，并取消以后合作资格。</w:t>
      </w:r>
    </w:p>
    <w:p w:rsidR="004F3E5B" w:rsidRDefault="00AE0196">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2</w:t>
      </w:r>
      <w:r>
        <w:rPr>
          <w:rFonts w:ascii="仿宋_GB2312" w:eastAsia="仿宋_GB2312" w:hAnsi="宋体" w:hint="eastAsia"/>
          <w:b/>
          <w:sz w:val="30"/>
          <w:szCs w:val="30"/>
        </w:rPr>
        <w:t>、合同价款</w:t>
      </w:r>
    </w:p>
    <w:p w:rsidR="004F3E5B" w:rsidRDefault="00AE0196">
      <w:pPr>
        <w:spacing w:line="480" w:lineRule="exact"/>
        <w:ind w:firstLineChars="200" w:firstLine="600"/>
        <w:rPr>
          <w:rFonts w:ascii="仿宋_GB2312" w:eastAsia="仿宋_GB2312" w:hAnsi="华文中宋"/>
          <w:sz w:val="30"/>
          <w:szCs w:val="30"/>
        </w:rPr>
      </w:pPr>
      <w:r>
        <w:rPr>
          <w:rFonts w:ascii="仿宋_GB2312" w:eastAsia="仿宋_GB2312" w:hAnsi="宋体" w:hint="eastAsia"/>
          <w:sz w:val="30"/>
          <w:szCs w:val="30"/>
        </w:rPr>
        <w:t>2.1</w:t>
      </w:r>
      <w:r>
        <w:rPr>
          <w:rFonts w:ascii="仿宋_GB2312" w:eastAsia="仿宋_GB2312" w:hAnsi="宋体" w:hint="eastAsia"/>
          <w:sz w:val="30"/>
          <w:szCs w:val="30"/>
        </w:rPr>
        <w:t>以实际收货入库金额为准，合同标的计价单位为人民币，</w:t>
      </w:r>
      <w:r>
        <w:rPr>
          <w:rFonts w:ascii="仿宋_GB2312" w:eastAsia="仿宋_GB2312" w:hAnsi="华文中宋" w:hint="eastAsia"/>
          <w:sz w:val="30"/>
          <w:szCs w:val="30"/>
        </w:rPr>
        <w:t>甲方次月或定期提供</w:t>
      </w:r>
      <w:r>
        <w:rPr>
          <w:rFonts w:ascii="仿宋_GB2312" w:eastAsia="仿宋_GB2312" w:hAnsi="华文中宋" w:hint="eastAsia"/>
          <w:sz w:val="30"/>
          <w:szCs w:val="30"/>
        </w:rPr>
        <w:t>SAP</w:t>
      </w:r>
      <w:r>
        <w:rPr>
          <w:rFonts w:ascii="仿宋_GB2312" w:eastAsia="仿宋_GB2312" w:hAnsi="华文中宋" w:hint="eastAsia"/>
          <w:sz w:val="30"/>
          <w:szCs w:val="30"/>
        </w:rPr>
        <w:t>对账清单。</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2.2</w:t>
      </w:r>
      <w:r>
        <w:rPr>
          <w:rFonts w:ascii="仿宋_GB2312" w:eastAsia="仿宋_GB2312" w:hAnsi="宋体" w:hint="eastAsia"/>
          <w:sz w:val="30"/>
          <w:szCs w:val="30"/>
        </w:rPr>
        <w:t>合同设备单价含</w:t>
      </w:r>
      <w:r>
        <w:rPr>
          <w:rFonts w:ascii="仿宋_GB2312" w:eastAsia="仿宋_GB2312" w:hAnsi="宋体" w:hint="eastAsia"/>
          <w:sz w:val="30"/>
          <w:szCs w:val="30"/>
        </w:rPr>
        <w:t>13%</w:t>
      </w:r>
      <w:r>
        <w:rPr>
          <w:rFonts w:ascii="仿宋_GB2312" w:eastAsia="仿宋_GB2312" w:hAnsi="宋体" w:hint="eastAsia"/>
          <w:sz w:val="30"/>
          <w:szCs w:val="30"/>
        </w:rPr>
        <w:t>增值税税金、保险费、运输费及退换货等所有费用。</w:t>
      </w:r>
    </w:p>
    <w:p w:rsidR="004F3E5B" w:rsidRDefault="00AE0196">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3</w:t>
      </w:r>
      <w:r>
        <w:rPr>
          <w:rFonts w:ascii="仿宋_GB2312" w:eastAsia="仿宋_GB2312" w:hAnsi="宋体" w:hint="eastAsia"/>
          <w:b/>
          <w:sz w:val="30"/>
          <w:szCs w:val="30"/>
        </w:rPr>
        <w:t>、质量要求及技术标准、乙方对质量负责的条件和期限</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3.1</w:t>
      </w:r>
      <w:r>
        <w:rPr>
          <w:rFonts w:ascii="仿宋_GB2312" w:eastAsia="仿宋_GB2312" w:hAnsi="宋体" w:hint="eastAsia"/>
          <w:sz w:val="30"/>
          <w:szCs w:val="30"/>
        </w:rPr>
        <w:t>质量要求及技术标准：所有产品必须保证是满足甲方生产需要并达到国家和行业标准要求的合格产品。</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3.2</w:t>
      </w:r>
      <w:r>
        <w:rPr>
          <w:rFonts w:ascii="仿宋_GB2312" w:eastAsia="仿宋_GB2312" w:hAnsi="宋体" w:hint="eastAsia"/>
          <w:sz w:val="30"/>
          <w:szCs w:val="30"/>
        </w:rPr>
        <w:t>乙方对货物的质量保证期限，按国家有关法律</w:t>
      </w:r>
      <w:r>
        <w:rPr>
          <w:rFonts w:ascii="仿宋_GB2312" w:eastAsia="仿宋_GB2312" w:hAnsi="宋体" w:hint="eastAsia"/>
          <w:sz w:val="30"/>
          <w:szCs w:val="30"/>
        </w:rPr>
        <w:t>法规的规定执行，乙方对其所供产品在质保期内免费实行“三包”，产品质量保证期自开车连续</w:t>
      </w:r>
      <w:r>
        <w:rPr>
          <w:rFonts w:ascii="仿宋_GB2312" w:eastAsia="仿宋_GB2312" w:hAnsi="宋体" w:hint="eastAsia"/>
          <w:sz w:val="30"/>
          <w:szCs w:val="30"/>
        </w:rPr>
        <w:t>72</w:t>
      </w:r>
      <w:r>
        <w:rPr>
          <w:rFonts w:ascii="仿宋_GB2312" w:eastAsia="仿宋_GB2312" w:hAnsi="宋体" w:hint="eastAsia"/>
          <w:sz w:val="30"/>
          <w:szCs w:val="30"/>
        </w:rPr>
        <w:t>小时性能考核甲方验收合格第二天起为</w:t>
      </w:r>
      <w:r>
        <w:rPr>
          <w:rFonts w:ascii="仿宋_GB2312" w:eastAsia="仿宋_GB2312" w:hAnsi="宋体" w:hint="eastAsia"/>
          <w:sz w:val="30"/>
          <w:szCs w:val="30"/>
        </w:rPr>
        <w:t>12</w:t>
      </w:r>
      <w:r>
        <w:rPr>
          <w:rFonts w:ascii="仿宋_GB2312" w:eastAsia="仿宋_GB2312" w:hAnsi="宋体" w:hint="eastAsia"/>
          <w:sz w:val="30"/>
          <w:szCs w:val="30"/>
        </w:rPr>
        <w:t>个月。乙方对其产品质量和提供的资料负责并承担与之相关的一切责任。</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3.3</w:t>
      </w:r>
      <w:r>
        <w:rPr>
          <w:rFonts w:ascii="仿宋_GB2312" w:eastAsia="仿宋_GB2312" w:hAnsi="宋体" w:hint="eastAsia"/>
          <w:sz w:val="30"/>
          <w:szCs w:val="30"/>
        </w:rPr>
        <w:t>乙方提供的材料若出现技术缺陷时，乙方必须在</w:t>
      </w:r>
      <w:r>
        <w:rPr>
          <w:rFonts w:ascii="仿宋_GB2312" w:eastAsia="仿宋_GB2312" w:hAnsi="宋体" w:hint="eastAsia"/>
          <w:sz w:val="30"/>
          <w:szCs w:val="30"/>
        </w:rPr>
        <w:t>24</w:t>
      </w:r>
      <w:r>
        <w:rPr>
          <w:rFonts w:ascii="仿宋_GB2312" w:eastAsia="仿宋_GB2312" w:hAnsi="宋体" w:hint="eastAsia"/>
          <w:sz w:val="30"/>
          <w:szCs w:val="30"/>
        </w:rPr>
        <w:t>小时内作出响应，</w:t>
      </w:r>
      <w:r>
        <w:rPr>
          <w:rFonts w:ascii="仿宋_GB2312" w:eastAsia="仿宋_GB2312" w:hAnsi="宋体" w:hint="eastAsia"/>
          <w:sz w:val="30"/>
          <w:szCs w:val="30"/>
        </w:rPr>
        <w:t>48</w:t>
      </w:r>
      <w:r>
        <w:rPr>
          <w:rFonts w:ascii="仿宋_GB2312" w:eastAsia="仿宋_GB2312" w:hAnsi="宋体" w:hint="eastAsia"/>
          <w:sz w:val="30"/>
          <w:szCs w:val="30"/>
        </w:rPr>
        <w:t>小时内赶赴甲方公司现场，无偿按照甲方要求的时间免费更换。</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3.4</w:t>
      </w:r>
      <w:r>
        <w:rPr>
          <w:rFonts w:ascii="仿宋_GB2312" w:eastAsia="仿宋_GB2312" w:hAnsi="宋体" w:hint="eastAsia"/>
          <w:sz w:val="30"/>
          <w:szCs w:val="30"/>
        </w:rPr>
        <w:t>本合同货物总额的</w:t>
      </w:r>
      <w:r>
        <w:rPr>
          <w:rFonts w:ascii="仿宋_GB2312" w:eastAsia="仿宋_GB2312" w:hAnsi="宋体" w:hint="eastAsia"/>
          <w:sz w:val="30"/>
          <w:szCs w:val="30"/>
        </w:rPr>
        <w:t>10%</w:t>
      </w:r>
      <w:r>
        <w:rPr>
          <w:rFonts w:ascii="仿宋_GB2312" w:eastAsia="仿宋_GB2312" w:hAnsi="宋体" w:hint="eastAsia"/>
          <w:sz w:val="30"/>
          <w:szCs w:val="30"/>
        </w:rPr>
        <w:t>作为乙方质量保证金，甲方在质量保证期满无质量问题</w:t>
      </w:r>
      <w:r>
        <w:rPr>
          <w:rFonts w:ascii="仿宋_GB2312" w:eastAsia="仿宋_GB2312" w:hAnsi="宋体" w:hint="eastAsia"/>
          <w:sz w:val="30"/>
          <w:szCs w:val="30"/>
        </w:rPr>
        <w:t>28</w:t>
      </w:r>
      <w:r>
        <w:rPr>
          <w:rFonts w:ascii="仿宋_GB2312" w:eastAsia="仿宋_GB2312" w:hAnsi="宋体" w:hint="eastAsia"/>
          <w:sz w:val="30"/>
          <w:szCs w:val="30"/>
        </w:rPr>
        <w:t>日内支付给乙方。</w:t>
      </w:r>
    </w:p>
    <w:p w:rsidR="004F3E5B" w:rsidRDefault="00AE0196">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4</w:t>
      </w:r>
      <w:r>
        <w:rPr>
          <w:rFonts w:ascii="仿宋_GB2312" w:eastAsia="仿宋_GB2312" w:hAnsi="宋体" w:hint="eastAsia"/>
          <w:b/>
          <w:sz w:val="30"/>
          <w:szCs w:val="30"/>
        </w:rPr>
        <w:t>、交货日期、方式和地点及风险承担</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w:t>
      </w:r>
      <w:r>
        <w:rPr>
          <w:rFonts w:ascii="仿宋_GB2312" w:eastAsia="仿宋_GB2312" w:hAnsi="宋体"/>
          <w:sz w:val="30"/>
          <w:szCs w:val="30"/>
        </w:rPr>
        <w:t>1</w:t>
      </w:r>
      <w:r>
        <w:rPr>
          <w:rFonts w:ascii="仿宋_GB2312" w:eastAsia="仿宋_GB2312" w:hAnsi="宋体" w:hint="eastAsia"/>
          <w:sz w:val="30"/>
          <w:szCs w:val="30"/>
        </w:rPr>
        <w:t>乙方应在合同约定的交货期内交货。交货地点：湖北兴发</w:t>
      </w:r>
      <w:r>
        <w:rPr>
          <w:rFonts w:ascii="仿宋_GB2312" w:eastAsia="仿宋_GB2312" w:hAnsi="宋体" w:hint="eastAsia"/>
          <w:sz w:val="30"/>
          <w:szCs w:val="30"/>
        </w:rPr>
        <w:t>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w:t>
      </w:r>
      <w:r>
        <w:rPr>
          <w:rFonts w:ascii="仿宋_GB2312" w:eastAsia="仿宋_GB2312" w:hAnsi="宋体" w:hint="eastAsia"/>
          <w:sz w:val="30"/>
          <w:szCs w:val="30"/>
        </w:rPr>
        <w:t>有限公司、宜昌星兴蓝天科技有限公司、宜都宁通物流有限公司及各矿山。</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4.2</w:t>
      </w:r>
      <w:r>
        <w:rPr>
          <w:rFonts w:ascii="仿宋_GB2312" w:eastAsia="仿宋_GB2312" w:hAnsi="宋体" w:hint="eastAsia"/>
          <w:sz w:val="30"/>
          <w:szCs w:val="30"/>
        </w:rPr>
        <w:t>本合同项下的货物意外灭失的风险承担：货物由乙方送交甲方指定的交货地点，经甲方验收合格，并办理书面验收手续后，该货物的毁损、灭失的风险由乙方转移至甲方。</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4.3</w:t>
      </w:r>
      <w:r>
        <w:rPr>
          <w:rFonts w:ascii="仿宋_GB2312" w:eastAsia="仿宋_GB2312" w:hAnsi="宋体" w:hint="eastAsia"/>
          <w:sz w:val="30"/>
          <w:szCs w:val="30"/>
        </w:rPr>
        <w:t>其他：</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4.3.1</w:t>
      </w:r>
      <w:r>
        <w:rPr>
          <w:rFonts w:ascii="仿宋_GB2312" w:eastAsia="仿宋_GB2312" w:hAnsi="宋体" w:hint="eastAsia"/>
          <w:sz w:val="30"/>
          <w:szCs w:val="30"/>
        </w:rPr>
        <w:t>乙方所送的不符合同规定的产品，甲方拒绝接收的，由乙方自行保管；如确需甲方代为保管的，需由乙方向甲方提出书面申请并</w:t>
      </w:r>
      <w:r>
        <w:rPr>
          <w:rFonts w:ascii="仿宋_GB2312" w:eastAsia="仿宋_GB2312" w:hAnsi="宋体" w:hint="eastAsia"/>
          <w:sz w:val="30"/>
          <w:szCs w:val="30"/>
        </w:rPr>
        <w:lastRenderedPageBreak/>
        <w:t>得到甲方书面同意。在甲方代为保管期限内，乙方应偿付甲方实际支付的保管费、保养费等其他费用。</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4.3.2</w:t>
      </w:r>
      <w:r>
        <w:rPr>
          <w:rFonts w:ascii="仿宋_GB2312" w:eastAsia="仿宋_GB2312" w:hAnsi="宋体" w:hint="eastAsia"/>
          <w:sz w:val="30"/>
          <w:szCs w:val="30"/>
        </w:rPr>
        <w:t>产品错发至到货地点或接货单位，乙方除按合同规定负</w:t>
      </w:r>
      <w:r>
        <w:rPr>
          <w:rFonts w:ascii="仿宋_GB2312" w:eastAsia="仿宋_GB2312" w:hAnsi="宋体" w:hint="eastAsia"/>
          <w:sz w:val="30"/>
          <w:szCs w:val="30"/>
        </w:rPr>
        <w:t>责运达指定到货地点或接货单位外，并承担由于自身原因所造成的运杂费的增加和由于延期交货给甲方所造成的一切损失。</w:t>
      </w:r>
    </w:p>
    <w:p w:rsidR="004F3E5B" w:rsidRDefault="00AE0196">
      <w:pPr>
        <w:spacing w:line="480" w:lineRule="exact"/>
        <w:ind w:firstLineChars="200" w:firstLine="602"/>
        <w:rPr>
          <w:rFonts w:ascii="仿宋_GB2312" w:eastAsia="仿宋_GB2312" w:hAnsi="宋体"/>
          <w:sz w:val="30"/>
          <w:szCs w:val="30"/>
        </w:rPr>
      </w:pPr>
      <w:r>
        <w:rPr>
          <w:rFonts w:ascii="仿宋_GB2312" w:eastAsia="仿宋_GB2312" w:hAnsi="宋体" w:hint="eastAsia"/>
          <w:b/>
          <w:sz w:val="30"/>
          <w:szCs w:val="30"/>
        </w:rPr>
        <w:t>5</w:t>
      </w:r>
      <w:r>
        <w:rPr>
          <w:rFonts w:ascii="仿宋_GB2312" w:eastAsia="仿宋_GB2312" w:hAnsi="宋体" w:hint="eastAsia"/>
          <w:b/>
          <w:sz w:val="30"/>
          <w:szCs w:val="30"/>
        </w:rPr>
        <w:t>、运输费用承担及运输方式</w:t>
      </w:r>
      <w:r>
        <w:rPr>
          <w:rFonts w:ascii="仿宋_GB2312" w:eastAsia="仿宋_GB2312" w:hAnsi="宋体" w:hint="eastAsia"/>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rsidR="004F3E5B" w:rsidRDefault="00AE0196">
      <w:pPr>
        <w:spacing w:line="480" w:lineRule="exact"/>
        <w:ind w:firstLineChars="200" w:firstLine="602"/>
        <w:rPr>
          <w:rFonts w:ascii="仿宋_GB2312" w:eastAsia="仿宋_GB2312" w:hAnsi="宋体"/>
          <w:sz w:val="30"/>
          <w:szCs w:val="30"/>
        </w:rPr>
      </w:pPr>
      <w:r>
        <w:rPr>
          <w:rFonts w:ascii="仿宋_GB2312" w:eastAsia="仿宋_GB2312" w:hAnsi="宋体" w:hint="eastAsia"/>
          <w:b/>
          <w:sz w:val="30"/>
          <w:szCs w:val="30"/>
        </w:rPr>
        <w:t>6</w:t>
      </w:r>
      <w:r>
        <w:rPr>
          <w:rFonts w:ascii="仿宋_GB2312" w:eastAsia="仿宋_GB2312" w:hAnsi="宋体" w:hint="eastAsia"/>
          <w:b/>
          <w:sz w:val="30"/>
          <w:szCs w:val="30"/>
        </w:rPr>
        <w:t>、合理损耗及计算方式</w:t>
      </w:r>
      <w:r>
        <w:rPr>
          <w:rFonts w:ascii="仿宋_GB2312" w:eastAsia="仿宋_GB2312" w:hAnsi="宋体" w:hint="eastAsia"/>
          <w:sz w:val="30"/>
          <w:szCs w:val="30"/>
        </w:rPr>
        <w:t>：运输损耗由乙方承担</w:t>
      </w:r>
      <w:r>
        <w:rPr>
          <w:rFonts w:ascii="仿宋_GB2312" w:eastAsia="仿宋_GB2312" w:hAnsi="宋体" w:hint="eastAsia"/>
          <w:sz w:val="30"/>
          <w:szCs w:val="30"/>
        </w:rPr>
        <w:t>。</w:t>
      </w:r>
    </w:p>
    <w:p w:rsidR="004F3E5B" w:rsidRDefault="00AE0196">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7</w:t>
      </w:r>
      <w:r>
        <w:rPr>
          <w:rFonts w:ascii="仿宋_GB2312" w:eastAsia="仿宋_GB2312" w:hAnsi="宋体" w:hint="eastAsia"/>
          <w:b/>
          <w:sz w:val="30"/>
          <w:szCs w:val="30"/>
        </w:rPr>
        <w:t>、包装标准、包装物的供应与回收</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7.1</w:t>
      </w:r>
      <w:r>
        <w:rPr>
          <w:rFonts w:ascii="仿宋_GB2312" w:eastAsia="仿宋_GB2312" w:hAnsi="宋体" w:hint="eastAsia"/>
          <w:sz w:val="30"/>
          <w:szCs w:val="30"/>
        </w:rPr>
        <w:t>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7.2</w:t>
      </w:r>
      <w:r>
        <w:rPr>
          <w:rFonts w:ascii="仿宋_GB2312" w:eastAsia="仿宋_GB2312" w:hAnsi="宋体" w:hint="eastAsia"/>
          <w:sz w:val="30"/>
          <w:szCs w:val="30"/>
        </w:rPr>
        <w:t>包装物不回收。</w:t>
      </w:r>
    </w:p>
    <w:p w:rsidR="004F3E5B" w:rsidRDefault="00AE0196">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8</w:t>
      </w:r>
      <w:r>
        <w:rPr>
          <w:rFonts w:ascii="仿宋_GB2312" w:eastAsia="仿宋_GB2312" w:hAnsi="宋体" w:hint="eastAsia"/>
          <w:b/>
          <w:sz w:val="30"/>
          <w:szCs w:val="30"/>
        </w:rPr>
        <w:t>、验收标准、方法、地点及提出异议期限</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8.1</w:t>
      </w:r>
      <w:r>
        <w:rPr>
          <w:rFonts w:ascii="仿宋_GB2312" w:eastAsia="仿宋_GB2312" w:hAnsi="宋体" w:hint="eastAsia"/>
          <w:sz w:val="30"/>
          <w:szCs w:val="30"/>
        </w:rPr>
        <w:t>乙方所供设备必须符合国家和行业标准，并满足甲方相关设备的安装使用要求；若不能满足使用要求，则由乙方无条件负责更换，换货费用由乙方承担。</w:t>
      </w:r>
    </w:p>
    <w:p w:rsidR="004F3E5B" w:rsidRDefault="00AE0196">
      <w:pPr>
        <w:spacing w:line="460" w:lineRule="exact"/>
        <w:ind w:firstLineChars="200" w:firstLine="600"/>
        <w:rPr>
          <w:rFonts w:asciiTheme="minorEastAsia" w:eastAsiaTheme="minorEastAsia" w:hAnsiTheme="minorEastAsia" w:cstheme="minorEastAsia"/>
          <w:szCs w:val="21"/>
        </w:rPr>
      </w:pPr>
      <w:r>
        <w:rPr>
          <w:rFonts w:ascii="仿宋_GB2312" w:eastAsia="仿宋_GB2312" w:hAnsi="宋体" w:hint="eastAsia"/>
          <w:sz w:val="30"/>
          <w:szCs w:val="30"/>
        </w:rPr>
        <w:t>8.2</w:t>
      </w:r>
      <w:r>
        <w:rPr>
          <w:rFonts w:ascii="仿宋_GB2312" w:eastAsia="仿宋_GB2312" w:hAnsi="宋体" w:hint="eastAsia"/>
          <w:sz w:val="30"/>
          <w:szCs w:val="30"/>
        </w:rPr>
        <w:t>货物运到现场后，乙方提供到货清单、检测报告和产品合格证等资料向甲方报验，所有资料加盖供货单位公章或者合同专用章有效。</w:t>
      </w:r>
      <w:r>
        <w:rPr>
          <w:rFonts w:ascii="仿宋_GB2312" w:eastAsia="仿宋_GB2312" w:hAnsi="宋体" w:hint="eastAsia"/>
          <w:sz w:val="30"/>
          <w:szCs w:val="30"/>
        </w:rPr>
        <w:lastRenderedPageBreak/>
        <w:t>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w:t>
      </w:r>
      <w:r>
        <w:rPr>
          <w:rFonts w:ascii="仿宋_GB2312" w:eastAsia="仿宋_GB2312" w:hAnsi="宋体" w:hint="eastAsia"/>
          <w:sz w:val="30"/>
          <w:szCs w:val="30"/>
        </w:rPr>
        <w:t>收核对无误后由乙方开具产品供货清单（加盖公章或者合同专用章）。验收合格后，甲乙双方及时办理验收单，甲方必须凭验收单办理发票入账。该验收合格不能免除乙方在合同约定期限内对标的物的质量保证责任。</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8.3</w:t>
      </w:r>
      <w:r>
        <w:rPr>
          <w:rFonts w:ascii="仿宋_GB2312" w:eastAsia="仿宋_GB2312" w:hAnsi="宋体" w:hint="eastAsia"/>
          <w:sz w:val="30"/>
          <w:szCs w:val="30"/>
        </w:rPr>
        <w:t>上述现状的初步验收，不能解除安装、使用过程及质保期内乙方对货物内部缺陷应负的责任。</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8.4</w:t>
      </w:r>
      <w:r>
        <w:rPr>
          <w:rFonts w:ascii="仿宋_GB2312" w:eastAsia="仿宋_GB2312" w:hAnsi="宋体" w:hint="eastAsia"/>
          <w:sz w:val="30"/>
          <w:szCs w:val="30"/>
        </w:rPr>
        <w:t>设备安装后，在使用中发现因质量问题造成损坏或其他安全事故的，由乙方赔偿对甲方造成的损失。</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8.5</w:t>
      </w:r>
      <w:r>
        <w:rPr>
          <w:rFonts w:ascii="仿宋_GB2312" w:eastAsia="仿宋_GB2312" w:hAnsi="宋体" w:hint="eastAsia"/>
          <w:sz w:val="30"/>
          <w:szCs w:val="30"/>
        </w:rPr>
        <w:t>产品如需送所在地质检部门检测，乙方应无条件协助办理送检。如送检合格所产生的费用由甲方承担，反之由乙方承担。</w:t>
      </w:r>
    </w:p>
    <w:p w:rsidR="004F3E5B" w:rsidRDefault="00AE0196">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9</w:t>
      </w:r>
      <w:r>
        <w:rPr>
          <w:rFonts w:ascii="仿宋_GB2312" w:eastAsia="仿宋_GB2312" w:hAnsi="宋体" w:hint="eastAsia"/>
          <w:b/>
          <w:sz w:val="30"/>
          <w:szCs w:val="30"/>
        </w:rPr>
        <w:t>、随货物交付的有关</w:t>
      </w:r>
      <w:r>
        <w:rPr>
          <w:rFonts w:ascii="仿宋_GB2312" w:eastAsia="仿宋_GB2312" w:hAnsi="宋体" w:hint="eastAsia"/>
          <w:b/>
          <w:sz w:val="30"/>
          <w:szCs w:val="30"/>
        </w:rPr>
        <w:t>单证、资料、备品、配件工具及数量</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9.1</w:t>
      </w:r>
      <w:r>
        <w:rPr>
          <w:rFonts w:ascii="仿宋_GB2312" w:eastAsia="仿宋_GB2312" w:hAnsi="宋体" w:hint="eastAsia"/>
          <w:sz w:val="30"/>
          <w:szCs w:val="30"/>
        </w:rPr>
        <w:t>国家认可的有效的每类产品质量检测报告一份、每种规格货物的产品合格证一份（需注明名称、规格、生产日期、检验员号、生产单位等），</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9.2</w:t>
      </w:r>
      <w:r>
        <w:rPr>
          <w:rFonts w:ascii="仿宋_GB2312" w:eastAsia="仿宋_GB2312" w:hAnsi="宋体" w:hint="eastAsia"/>
          <w:sz w:val="30"/>
          <w:szCs w:val="30"/>
        </w:rPr>
        <w:t>其它：按甲方要求提供。</w:t>
      </w:r>
    </w:p>
    <w:p w:rsidR="004F3E5B" w:rsidRDefault="00AE0196">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10</w:t>
      </w:r>
      <w:r>
        <w:rPr>
          <w:rFonts w:ascii="仿宋_GB2312" w:eastAsia="仿宋_GB2312" w:hAnsi="宋体" w:hint="eastAsia"/>
          <w:b/>
          <w:sz w:val="30"/>
          <w:szCs w:val="30"/>
        </w:rPr>
        <w:t>、结算方式及期限</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10.1</w:t>
      </w:r>
      <w:r>
        <w:rPr>
          <w:rFonts w:ascii="仿宋_GB2312" w:eastAsia="仿宋_GB2312" w:hAnsi="宋体" w:hint="eastAsia"/>
          <w:sz w:val="30"/>
          <w:szCs w:val="30"/>
        </w:rPr>
        <w:t>付款方式：</w:t>
      </w:r>
      <w:r>
        <w:rPr>
          <w:rFonts w:ascii="仿宋_GB2312" w:eastAsia="仿宋_GB2312" w:hAnsi="华文中宋" w:hint="eastAsia"/>
          <w:sz w:val="30"/>
          <w:szCs w:val="30"/>
        </w:rPr>
        <w:t>甲方次月或定期提供</w:t>
      </w:r>
      <w:r>
        <w:rPr>
          <w:rFonts w:ascii="仿宋_GB2312" w:eastAsia="仿宋_GB2312" w:hAnsi="华文中宋" w:hint="eastAsia"/>
          <w:sz w:val="30"/>
          <w:szCs w:val="30"/>
        </w:rPr>
        <w:t>SAP</w:t>
      </w:r>
      <w:r>
        <w:rPr>
          <w:rFonts w:ascii="仿宋_GB2312" w:eastAsia="仿宋_GB2312" w:hAnsi="华文中宋" w:hint="eastAsia"/>
          <w:sz w:val="30"/>
          <w:szCs w:val="30"/>
        </w:rPr>
        <w:t>对账清单后，乙方根据</w:t>
      </w:r>
      <w:r>
        <w:rPr>
          <w:rFonts w:ascii="仿宋_GB2312" w:eastAsia="仿宋_GB2312" w:hAnsi="华文中宋" w:hint="eastAsia"/>
          <w:sz w:val="30"/>
          <w:szCs w:val="30"/>
        </w:rPr>
        <w:t>SAP</w:t>
      </w:r>
      <w:r>
        <w:rPr>
          <w:rFonts w:ascii="仿宋_GB2312" w:eastAsia="仿宋_GB2312" w:hAnsi="华文中宋" w:hint="eastAsia"/>
          <w:sz w:val="30"/>
          <w:szCs w:val="30"/>
        </w:rPr>
        <w:t>对账清单提供名称、金额相同的产品销售</w:t>
      </w:r>
      <w:r>
        <w:rPr>
          <w:rFonts w:ascii="仿宋_GB2312" w:eastAsia="仿宋_GB2312" w:hAnsi="华文中宋" w:hint="eastAsia"/>
          <w:sz w:val="30"/>
          <w:szCs w:val="30"/>
        </w:rPr>
        <w:t>13%</w:t>
      </w:r>
      <w:r>
        <w:rPr>
          <w:rFonts w:ascii="仿宋_GB2312" w:eastAsia="仿宋_GB2312" w:hAnsi="华文中宋" w:hint="eastAsia"/>
          <w:sz w:val="30"/>
          <w:szCs w:val="30"/>
        </w:rPr>
        <w:t>增值税专用发票及产品明细清单</w:t>
      </w:r>
      <w:r>
        <w:rPr>
          <w:rFonts w:ascii="仿宋_GB2312" w:eastAsia="仿宋_GB2312" w:hAnsi="宋体" w:hint="eastAsia"/>
          <w:sz w:val="30"/>
          <w:szCs w:val="30"/>
        </w:rPr>
        <w:t>，发票金额及税额必须与</w:t>
      </w:r>
      <w:r>
        <w:rPr>
          <w:rFonts w:ascii="仿宋_GB2312" w:eastAsia="仿宋_GB2312" w:hAnsi="宋体" w:hint="eastAsia"/>
          <w:sz w:val="30"/>
          <w:szCs w:val="30"/>
        </w:rPr>
        <w:t>SAP</w:t>
      </w:r>
      <w:r>
        <w:rPr>
          <w:rFonts w:ascii="仿宋_GB2312" w:eastAsia="仿宋_GB2312" w:hAnsi="宋体" w:hint="eastAsia"/>
          <w:sz w:val="30"/>
          <w:szCs w:val="30"/>
        </w:rPr>
        <w:t>系统中金额完全一致。发票入账</w:t>
      </w:r>
      <w:r>
        <w:rPr>
          <w:rFonts w:ascii="仿宋_GB2312" w:eastAsia="仿宋_GB2312" w:hAnsi="宋体"/>
          <w:sz w:val="30"/>
          <w:szCs w:val="30"/>
        </w:rPr>
        <w:t>30</w:t>
      </w:r>
      <w:r>
        <w:rPr>
          <w:rFonts w:ascii="仿宋_GB2312" w:eastAsia="仿宋_GB2312" w:hAnsi="宋体" w:hint="eastAsia"/>
          <w:sz w:val="30"/>
          <w:szCs w:val="30"/>
        </w:rPr>
        <w:t>天内支付已验收合格货款金额的</w:t>
      </w:r>
      <w:r>
        <w:rPr>
          <w:rFonts w:ascii="仿宋_GB2312" w:eastAsia="仿宋_GB2312" w:hAnsi="宋体"/>
          <w:sz w:val="30"/>
          <w:szCs w:val="30"/>
        </w:rPr>
        <w:t>6</w:t>
      </w:r>
      <w:r>
        <w:rPr>
          <w:rFonts w:ascii="仿宋_GB2312" w:eastAsia="仿宋_GB2312" w:hAnsi="宋体" w:hint="eastAsia"/>
          <w:sz w:val="30"/>
          <w:szCs w:val="30"/>
        </w:rPr>
        <w:t>0%</w:t>
      </w:r>
      <w:r>
        <w:rPr>
          <w:rFonts w:ascii="仿宋_GB2312" w:eastAsia="仿宋_GB2312" w:hAnsi="宋体" w:hint="eastAsia"/>
          <w:sz w:val="30"/>
          <w:szCs w:val="30"/>
        </w:rPr>
        <w:t>，</w:t>
      </w:r>
      <w:r>
        <w:rPr>
          <w:rFonts w:ascii="仿宋_GB2312" w:eastAsia="仿宋_GB2312" w:hAnsi="宋体" w:hint="eastAsia"/>
          <w:sz w:val="30"/>
          <w:szCs w:val="30"/>
        </w:rPr>
        <w:t>90</w:t>
      </w:r>
      <w:r>
        <w:rPr>
          <w:rFonts w:ascii="仿宋_GB2312" w:eastAsia="仿宋_GB2312" w:hAnsi="宋体" w:hint="eastAsia"/>
          <w:sz w:val="30"/>
          <w:szCs w:val="30"/>
        </w:rPr>
        <w:t>天支付货款金额的</w:t>
      </w:r>
      <w:r>
        <w:rPr>
          <w:rFonts w:ascii="仿宋_GB2312" w:eastAsia="仿宋_GB2312" w:hAnsi="宋体" w:hint="eastAsia"/>
          <w:sz w:val="30"/>
          <w:szCs w:val="30"/>
        </w:rPr>
        <w:t>30%</w:t>
      </w:r>
      <w:r>
        <w:rPr>
          <w:rFonts w:ascii="仿宋_GB2312" w:eastAsia="仿宋_GB2312" w:hAnsi="宋体" w:hint="eastAsia"/>
          <w:sz w:val="30"/>
          <w:szCs w:val="30"/>
        </w:rPr>
        <w:t>，余下货款总金额</w:t>
      </w:r>
      <w:r>
        <w:rPr>
          <w:rFonts w:ascii="仿宋_GB2312" w:eastAsia="仿宋_GB2312" w:hAnsi="宋体" w:hint="eastAsia"/>
          <w:sz w:val="30"/>
          <w:szCs w:val="30"/>
        </w:rPr>
        <w:t>10%</w:t>
      </w:r>
      <w:r>
        <w:rPr>
          <w:rFonts w:ascii="仿宋_GB2312" w:eastAsia="仿宋_GB2312" w:hAnsi="宋体" w:hint="eastAsia"/>
          <w:sz w:val="30"/>
          <w:szCs w:val="30"/>
        </w:rPr>
        <w:t>作为质量保证</w:t>
      </w:r>
      <w:r>
        <w:rPr>
          <w:rFonts w:ascii="仿宋_GB2312" w:eastAsia="仿宋_GB2312" w:hAnsi="宋体" w:hint="eastAsia"/>
          <w:sz w:val="30"/>
          <w:szCs w:val="30"/>
        </w:rPr>
        <w:t>金（质量保证期为交货后</w:t>
      </w:r>
      <w:r>
        <w:rPr>
          <w:rFonts w:ascii="仿宋_GB2312" w:eastAsia="仿宋_GB2312" w:hAnsi="宋体" w:hint="eastAsia"/>
          <w:sz w:val="30"/>
          <w:szCs w:val="30"/>
        </w:rPr>
        <w:t>18</w:t>
      </w:r>
      <w:r>
        <w:rPr>
          <w:rFonts w:ascii="仿宋_GB2312" w:eastAsia="仿宋_GB2312" w:hAnsi="宋体" w:hint="eastAsia"/>
          <w:sz w:val="30"/>
          <w:szCs w:val="30"/>
        </w:rPr>
        <w:t>个月或者安装使用后一年，以时间先到为准）。在物资质保期（一年）满后</w:t>
      </w:r>
      <w:r>
        <w:rPr>
          <w:rFonts w:ascii="仿宋_GB2312" w:eastAsia="仿宋_GB2312" w:hAnsi="宋体" w:hint="eastAsia"/>
          <w:sz w:val="30"/>
          <w:szCs w:val="30"/>
        </w:rPr>
        <w:t>28</w:t>
      </w:r>
      <w:r>
        <w:rPr>
          <w:rFonts w:ascii="仿宋_GB2312" w:eastAsia="仿宋_GB2312" w:hAnsi="宋体" w:hint="eastAsia"/>
          <w:sz w:val="30"/>
          <w:szCs w:val="30"/>
        </w:rPr>
        <w:t>天内付清。但质保金的支付并不免除乙方对交付物资质量的保证责任。使用承兑汇票或银行电汇进行支付。</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10.2</w:t>
      </w:r>
      <w:r>
        <w:rPr>
          <w:rFonts w:ascii="仿宋_GB2312" w:eastAsia="仿宋_GB2312" w:hAnsi="宋体" w:hint="eastAsia"/>
          <w:sz w:val="30"/>
          <w:szCs w:val="30"/>
        </w:rPr>
        <w:t>收款需要的票据：本次实际收款收据（收据应加盖收款单位</w:t>
      </w:r>
      <w:r>
        <w:rPr>
          <w:rFonts w:ascii="仿宋_GB2312" w:eastAsia="仿宋_GB2312" w:hAnsi="宋体" w:hint="eastAsia"/>
          <w:sz w:val="30"/>
          <w:szCs w:val="30"/>
        </w:rPr>
        <w:lastRenderedPageBreak/>
        <w:t>的财务专用章印鉴）。</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10.3</w:t>
      </w:r>
      <w:r>
        <w:rPr>
          <w:rFonts w:ascii="仿宋_GB2312" w:eastAsia="仿宋_GB2312" w:hAnsi="宋体" w:hint="eastAsia"/>
          <w:sz w:val="30"/>
          <w:szCs w:val="30"/>
        </w:rPr>
        <w:t>履约保证金当合同全部执行完成后退回。</w:t>
      </w:r>
    </w:p>
    <w:p w:rsidR="004F3E5B" w:rsidRDefault="00AE0196">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11</w:t>
      </w:r>
      <w:r>
        <w:rPr>
          <w:rFonts w:ascii="仿宋_GB2312" w:eastAsia="仿宋_GB2312" w:hAnsi="宋体" w:hint="eastAsia"/>
          <w:b/>
          <w:sz w:val="30"/>
          <w:szCs w:val="30"/>
        </w:rPr>
        <w:t>、责任与义务</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11.1</w:t>
      </w:r>
      <w:r>
        <w:rPr>
          <w:rFonts w:ascii="仿宋_GB2312" w:eastAsia="仿宋_GB2312" w:hAnsi="宋体" w:hint="eastAsia"/>
          <w:sz w:val="30"/>
          <w:szCs w:val="30"/>
        </w:rPr>
        <w:t>甲方的责任和义务：</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11.1.1</w:t>
      </w:r>
      <w:r>
        <w:rPr>
          <w:rFonts w:ascii="仿宋_GB2312" w:eastAsia="仿宋_GB2312" w:hAnsi="宋体" w:hint="eastAsia"/>
          <w:sz w:val="30"/>
          <w:szCs w:val="30"/>
        </w:rPr>
        <w:t>无特殊原因，不在合同期内单方撤销合同。如需撤销，必须提前一个月通知乙方。</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11.1.2</w:t>
      </w:r>
      <w:r>
        <w:rPr>
          <w:rFonts w:ascii="仿宋_GB2312" w:eastAsia="仿宋_GB2312" w:hAnsi="宋体" w:hint="eastAsia"/>
          <w:sz w:val="30"/>
          <w:szCs w:val="30"/>
        </w:rPr>
        <w:t>按合同支付货款。</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11.2</w:t>
      </w:r>
      <w:r>
        <w:rPr>
          <w:rFonts w:ascii="仿宋_GB2312" w:eastAsia="仿宋_GB2312" w:hAnsi="宋体" w:hint="eastAsia"/>
          <w:sz w:val="30"/>
          <w:szCs w:val="30"/>
        </w:rPr>
        <w:t>乙方的责任和义务：</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r>
        <w:rPr>
          <w:rFonts w:ascii="仿宋_GB2312" w:eastAsia="仿宋_GB2312" w:hAnsi="宋体" w:hint="eastAsia"/>
          <w:sz w:val="30"/>
          <w:szCs w:val="30"/>
        </w:rPr>
        <w:t>1.2.1</w:t>
      </w:r>
      <w:r>
        <w:rPr>
          <w:rFonts w:ascii="仿宋_GB2312" w:eastAsia="仿宋_GB2312" w:hAnsi="宋体" w:hint="eastAsia"/>
          <w:sz w:val="30"/>
          <w:szCs w:val="30"/>
        </w:rPr>
        <w:t>保证所供货物为全新的正牌合格品。</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11.2.2</w:t>
      </w:r>
      <w:r>
        <w:rPr>
          <w:rFonts w:ascii="仿宋_GB2312" w:eastAsia="仿宋_GB2312" w:hAnsi="宋体" w:hint="eastAsia"/>
          <w:sz w:val="30"/>
          <w:szCs w:val="30"/>
        </w:rPr>
        <w:t>保证具有长期持续供货能力，在合同期内不因自身原因造成仓库缺货。</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11.2.3</w:t>
      </w:r>
      <w:r>
        <w:rPr>
          <w:rFonts w:ascii="仿宋_GB2312" w:eastAsia="仿宋_GB2312" w:hAnsi="宋体" w:hint="eastAsia"/>
          <w:sz w:val="30"/>
          <w:szCs w:val="30"/>
        </w:rPr>
        <w:t>无特殊原因，不得在合同期内单方撤销合同。如需撤销，必须提前一个月通知甲方并经甲方同意。</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11.2.4</w:t>
      </w:r>
      <w:r>
        <w:rPr>
          <w:rFonts w:ascii="仿宋_GB2312" w:eastAsia="仿宋_GB2312" w:hAnsi="宋体" w:hint="eastAsia"/>
          <w:sz w:val="30"/>
          <w:szCs w:val="30"/>
        </w:rPr>
        <w:t>定期或不定期对使用单位进行回访及技术服务。</w:t>
      </w:r>
    </w:p>
    <w:p w:rsidR="004F3E5B" w:rsidRDefault="00AE0196">
      <w:pPr>
        <w:spacing w:after="120" w:line="480" w:lineRule="exact"/>
        <w:ind w:leftChars="200" w:left="420" w:firstLineChars="50" w:firstLine="151"/>
        <w:rPr>
          <w:rFonts w:ascii="仿宋_GB2312" w:eastAsia="仿宋_GB2312" w:hAnsi="宋体"/>
          <w:b/>
          <w:sz w:val="30"/>
          <w:szCs w:val="30"/>
        </w:rPr>
      </w:pPr>
      <w:r>
        <w:rPr>
          <w:rFonts w:ascii="仿宋_GB2312" w:eastAsia="仿宋_GB2312" w:hAnsi="宋体"/>
          <w:b/>
          <w:sz w:val="30"/>
          <w:szCs w:val="30"/>
        </w:rPr>
        <w:t>12</w:t>
      </w:r>
      <w:r>
        <w:rPr>
          <w:rFonts w:ascii="仿宋_GB2312" w:eastAsia="仿宋_GB2312" w:hAnsi="宋体"/>
          <w:b/>
          <w:sz w:val="30"/>
          <w:szCs w:val="30"/>
        </w:rPr>
        <w:t>、违约和索赔</w:t>
      </w:r>
    </w:p>
    <w:p w:rsidR="004F3E5B" w:rsidRDefault="00AE0196">
      <w:pPr>
        <w:spacing w:after="120" w:line="480" w:lineRule="exact"/>
        <w:ind w:firstLineChars="190" w:firstLine="570"/>
        <w:rPr>
          <w:rFonts w:ascii="仿宋_GB2312" w:eastAsia="仿宋_GB2312" w:hAnsi="宋体"/>
          <w:sz w:val="30"/>
          <w:szCs w:val="30"/>
        </w:rPr>
      </w:pPr>
      <w:r>
        <w:rPr>
          <w:rFonts w:ascii="仿宋_GB2312" w:eastAsia="仿宋_GB2312" w:hAnsi="宋体" w:hint="eastAsia"/>
          <w:sz w:val="30"/>
          <w:szCs w:val="30"/>
        </w:rPr>
        <w:t>1</w:t>
      </w:r>
      <w:r>
        <w:rPr>
          <w:rFonts w:ascii="仿宋_GB2312" w:eastAsia="仿宋_GB2312" w:hAnsi="宋体"/>
          <w:sz w:val="30"/>
          <w:szCs w:val="30"/>
        </w:rPr>
        <w:t>2</w:t>
      </w:r>
      <w:r>
        <w:rPr>
          <w:rFonts w:ascii="仿宋_GB2312" w:eastAsia="仿宋_GB2312" w:hAnsi="宋体" w:hint="eastAsia"/>
          <w:sz w:val="30"/>
          <w:szCs w:val="30"/>
        </w:rPr>
        <w:t>.1</w:t>
      </w:r>
      <w:r>
        <w:rPr>
          <w:rFonts w:ascii="仿宋_GB2312" w:eastAsia="仿宋_GB2312" w:hAnsi="宋体" w:hint="eastAsia"/>
          <w:sz w:val="30"/>
          <w:szCs w:val="30"/>
        </w:rPr>
        <w:t>合同执行期间，乙方应确保备品备件的及时供应，若不能及时提供的，乙方应提前</w:t>
      </w:r>
      <w:r>
        <w:rPr>
          <w:rFonts w:ascii="仿宋_GB2312" w:eastAsia="仿宋_GB2312" w:hAnsi="宋体" w:hint="eastAsia"/>
          <w:sz w:val="30"/>
          <w:szCs w:val="30"/>
        </w:rPr>
        <w:t>24</w:t>
      </w:r>
      <w:r>
        <w:rPr>
          <w:rFonts w:ascii="仿宋_GB2312" w:eastAsia="仿宋_GB2312" w:hAnsi="宋体" w:hint="eastAsia"/>
          <w:sz w:val="30"/>
          <w:szCs w:val="30"/>
        </w:rPr>
        <w:t>小时书面传真通知甲方并经甲方同意，以便甲方另作安排；若甲方不同意延期，则乙方应按照延迟交货总额的</w:t>
      </w:r>
      <w:r>
        <w:rPr>
          <w:rFonts w:ascii="仿宋_GB2312" w:eastAsia="仿宋_GB2312" w:hAnsi="宋体" w:hint="eastAsia"/>
          <w:sz w:val="30"/>
          <w:szCs w:val="30"/>
        </w:rPr>
        <w:t>1%/</w:t>
      </w:r>
      <w:r>
        <w:rPr>
          <w:rFonts w:ascii="仿宋_GB2312" w:eastAsia="仿宋_GB2312" w:hAnsi="宋体" w:hint="eastAsia"/>
          <w:sz w:val="30"/>
          <w:szCs w:val="30"/>
        </w:rPr>
        <w:t>天向甲方支付违约金，并赔偿因此给甲方造成的全部损失。</w:t>
      </w:r>
    </w:p>
    <w:p w:rsidR="004F3E5B" w:rsidRDefault="00AE0196">
      <w:pPr>
        <w:spacing w:after="120" w:line="480" w:lineRule="exact"/>
        <w:ind w:firstLineChars="190" w:firstLine="570"/>
        <w:rPr>
          <w:rFonts w:ascii="仿宋_GB2312" w:eastAsia="仿宋_GB2312" w:hAnsi="宋体"/>
          <w:sz w:val="30"/>
          <w:szCs w:val="30"/>
        </w:rPr>
      </w:pPr>
      <w:r>
        <w:rPr>
          <w:rFonts w:ascii="仿宋_GB2312" w:eastAsia="仿宋_GB2312" w:hAnsi="宋体" w:hint="eastAsia"/>
          <w:sz w:val="30"/>
          <w:szCs w:val="30"/>
        </w:rPr>
        <w:t>1</w:t>
      </w:r>
      <w:r>
        <w:rPr>
          <w:rFonts w:ascii="仿宋_GB2312" w:eastAsia="仿宋_GB2312" w:hAnsi="宋体"/>
          <w:sz w:val="30"/>
          <w:szCs w:val="30"/>
        </w:rPr>
        <w:t>2</w:t>
      </w:r>
      <w:r>
        <w:rPr>
          <w:rFonts w:ascii="仿宋_GB2312" w:eastAsia="仿宋_GB2312" w:hAnsi="宋体" w:hint="eastAsia"/>
          <w:sz w:val="30"/>
          <w:szCs w:val="30"/>
        </w:rPr>
        <w:t>.2</w:t>
      </w:r>
      <w:r>
        <w:rPr>
          <w:rFonts w:ascii="仿宋_GB2312" w:eastAsia="仿宋_GB2312" w:hAnsi="宋体" w:hint="eastAsia"/>
          <w:sz w:val="30"/>
          <w:szCs w:val="30"/>
        </w:rPr>
        <w:t>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r>
        <w:rPr>
          <w:rFonts w:ascii="仿宋_GB2312" w:eastAsia="仿宋_GB2312" w:hAnsi="宋体"/>
          <w:sz w:val="30"/>
          <w:szCs w:val="30"/>
        </w:rPr>
        <w:t>2</w:t>
      </w:r>
      <w:r>
        <w:rPr>
          <w:rFonts w:ascii="仿宋_GB2312" w:eastAsia="仿宋_GB2312" w:hAnsi="宋体" w:hint="eastAsia"/>
          <w:sz w:val="30"/>
          <w:szCs w:val="30"/>
        </w:rPr>
        <w:t>.3</w:t>
      </w:r>
      <w:r>
        <w:rPr>
          <w:rFonts w:ascii="仿宋_GB2312" w:eastAsia="仿宋_GB2312" w:hAnsi="宋体" w:hint="eastAsia"/>
          <w:sz w:val="30"/>
          <w:szCs w:val="30"/>
        </w:rPr>
        <w:t>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w:t>
      </w:r>
      <w:r>
        <w:rPr>
          <w:rFonts w:ascii="仿宋_GB2312" w:eastAsia="仿宋_GB2312" w:hAnsi="宋体" w:hint="eastAsia"/>
          <w:sz w:val="30"/>
          <w:szCs w:val="30"/>
        </w:rPr>
        <w:lastRenderedPageBreak/>
        <w:t>题的，除按要求进行换货外，同时进行质量警告，乙方出现第二次产品质量问题的，无条件换货，同时对供应商降级，乙方出现第三次产品质量问题的，无条件换货，甲方有权终止合同，取消供货资格，纳入供应商黑名单。</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r>
        <w:rPr>
          <w:rFonts w:ascii="仿宋_GB2312" w:eastAsia="仿宋_GB2312" w:hAnsi="宋体"/>
          <w:sz w:val="30"/>
          <w:szCs w:val="30"/>
        </w:rPr>
        <w:t>2</w:t>
      </w:r>
      <w:r>
        <w:rPr>
          <w:rFonts w:ascii="仿宋_GB2312" w:eastAsia="仿宋_GB2312" w:hAnsi="宋体" w:hint="eastAsia"/>
          <w:sz w:val="30"/>
          <w:szCs w:val="30"/>
        </w:rPr>
        <w:t>.4</w:t>
      </w:r>
      <w:r>
        <w:rPr>
          <w:rFonts w:ascii="仿宋_GB2312" w:eastAsia="仿宋_GB2312" w:hAnsi="宋体" w:hint="eastAsia"/>
          <w:sz w:val="30"/>
          <w:szCs w:val="30"/>
        </w:rPr>
        <w:t>如果乙方拖延交付货物或不履行售后服务，甲方有权自行请其他供货商供货</w:t>
      </w:r>
      <w:r>
        <w:rPr>
          <w:rFonts w:ascii="仿宋_GB2312" w:eastAsia="仿宋_GB2312" w:hAnsi="宋体" w:hint="eastAsia"/>
          <w:sz w:val="30"/>
          <w:szCs w:val="30"/>
        </w:rPr>
        <w:t>，消除乙方给甲方带来的损失，由此产生的费用和风险均由乙方承担。</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r>
        <w:rPr>
          <w:rFonts w:ascii="仿宋_GB2312" w:eastAsia="仿宋_GB2312" w:hAnsi="宋体"/>
          <w:sz w:val="30"/>
          <w:szCs w:val="30"/>
        </w:rPr>
        <w:t>2</w:t>
      </w:r>
      <w:r>
        <w:rPr>
          <w:rFonts w:ascii="仿宋_GB2312" w:eastAsia="仿宋_GB2312" w:hAnsi="宋体" w:hint="eastAsia"/>
          <w:sz w:val="30"/>
          <w:szCs w:val="30"/>
        </w:rPr>
        <w:t xml:space="preserve">.5 </w:t>
      </w:r>
      <w:r>
        <w:rPr>
          <w:rFonts w:ascii="仿宋_GB2312" w:eastAsia="仿宋_GB2312" w:hAnsi="宋体" w:hint="eastAsia"/>
          <w:sz w:val="30"/>
          <w:szCs w:val="30"/>
        </w:rPr>
        <w:t>如果在甲方发出索赔通知后</w:t>
      </w:r>
      <w:r>
        <w:rPr>
          <w:rFonts w:ascii="仿宋_GB2312" w:eastAsia="仿宋_GB2312" w:hAnsi="宋体" w:hint="eastAsia"/>
          <w:sz w:val="30"/>
          <w:szCs w:val="30"/>
        </w:rPr>
        <w:t>15</w:t>
      </w:r>
      <w:r>
        <w:rPr>
          <w:rFonts w:ascii="仿宋_GB2312" w:eastAsia="仿宋_GB2312" w:hAnsi="宋体" w:hint="eastAsia"/>
          <w:sz w:val="30"/>
          <w:szCs w:val="30"/>
        </w:rPr>
        <w:t>天内，乙方未作答复，上述索赔应视为已被乙方接受。如乙方能在甲方提出索赔通知后</w:t>
      </w:r>
      <w:r>
        <w:rPr>
          <w:rFonts w:ascii="仿宋_GB2312" w:eastAsia="仿宋_GB2312" w:hAnsi="宋体" w:hint="eastAsia"/>
          <w:sz w:val="30"/>
          <w:szCs w:val="30"/>
        </w:rPr>
        <w:t>15</w:t>
      </w:r>
      <w:r>
        <w:rPr>
          <w:rFonts w:ascii="仿宋_GB2312" w:eastAsia="仿宋_GB2312" w:hAnsi="宋体" w:hint="eastAsia"/>
          <w:sz w:val="30"/>
          <w:szCs w:val="30"/>
        </w:rPr>
        <w:t>天内或甲方同意的更长时间内解决索赔事宜，甲方将从预留的质量保证金中扣回索赔款，如果质量保证金尚不足以赔偿，甲方保留进一步追偿的权利。</w:t>
      </w:r>
    </w:p>
    <w:p w:rsidR="004F3E5B" w:rsidRDefault="00AE0196">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w:t>
      </w:r>
      <w:r>
        <w:rPr>
          <w:rFonts w:ascii="仿宋_GB2312" w:eastAsia="仿宋_GB2312" w:hAnsi="宋体"/>
          <w:b/>
          <w:sz w:val="30"/>
          <w:szCs w:val="30"/>
        </w:rPr>
        <w:t>3</w:t>
      </w:r>
      <w:r>
        <w:rPr>
          <w:rFonts w:ascii="仿宋_GB2312" w:eastAsia="仿宋_GB2312" w:hAnsi="宋体" w:hint="eastAsia"/>
          <w:b/>
          <w:sz w:val="30"/>
          <w:szCs w:val="30"/>
        </w:rPr>
        <w:t>、不可抗力</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r>
        <w:rPr>
          <w:rFonts w:ascii="仿宋_GB2312" w:eastAsia="仿宋_GB2312" w:hAnsi="宋体"/>
          <w:sz w:val="30"/>
          <w:szCs w:val="30"/>
        </w:rPr>
        <w:t>3</w:t>
      </w:r>
      <w:r>
        <w:rPr>
          <w:rFonts w:ascii="仿宋_GB2312" w:eastAsia="仿宋_GB2312" w:hAnsi="宋体" w:hint="eastAsia"/>
          <w:sz w:val="30"/>
          <w:szCs w:val="30"/>
        </w:rPr>
        <w:t xml:space="preserve">.1 </w:t>
      </w:r>
      <w:r>
        <w:rPr>
          <w:rFonts w:ascii="仿宋_GB2312" w:eastAsia="仿宋_GB2312" w:hAnsi="宋体" w:hint="eastAsia"/>
          <w:sz w:val="30"/>
          <w:szCs w:val="30"/>
        </w:rPr>
        <w:t>签约双方任何一方由于受诸如战争、严重火灾、洪水、台风、地震等不可抗力事故的影响而不能执行合同时，履行合同的期限则应予以延长，延长的期限应相当于事故所影响的时间。不可抗力事</w:t>
      </w:r>
      <w:r>
        <w:rPr>
          <w:rFonts w:ascii="仿宋_GB2312" w:eastAsia="仿宋_GB2312" w:hAnsi="宋体" w:hint="eastAsia"/>
          <w:sz w:val="30"/>
          <w:szCs w:val="30"/>
        </w:rPr>
        <w:t>故系指供需双方在缔结合同时所不能够预见的，并且它的发生及其后果不可避免和无法克服的。</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r>
        <w:rPr>
          <w:rFonts w:ascii="仿宋_GB2312" w:eastAsia="仿宋_GB2312" w:hAnsi="宋体"/>
          <w:sz w:val="30"/>
          <w:szCs w:val="30"/>
        </w:rPr>
        <w:t>3</w:t>
      </w:r>
      <w:r>
        <w:rPr>
          <w:rFonts w:ascii="仿宋_GB2312" w:eastAsia="仿宋_GB2312" w:hAnsi="宋体" w:hint="eastAsia"/>
          <w:sz w:val="30"/>
          <w:szCs w:val="30"/>
        </w:rPr>
        <w:t xml:space="preserve">.2 </w:t>
      </w:r>
      <w:r>
        <w:rPr>
          <w:rFonts w:ascii="仿宋_GB2312" w:eastAsia="仿宋_GB2312" w:hAnsi="宋体" w:hint="eastAsia"/>
          <w:sz w:val="30"/>
          <w:szCs w:val="30"/>
        </w:rPr>
        <w:t>受事故的一方应在不可抗力事故发生后尽快通知对方，并于事故发生后</w:t>
      </w:r>
      <w:r>
        <w:rPr>
          <w:rFonts w:ascii="仿宋_GB2312" w:eastAsia="仿宋_GB2312" w:hAnsi="宋体" w:hint="eastAsia"/>
          <w:sz w:val="30"/>
          <w:szCs w:val="30"/>
        </w:rPr>
        <w:t>14</w:t>
      </w:r>
      <w:r>
        <w:rPr>
          <w:rFonts w:ascii="仿宋_GB2312" w:eastAsia="仿宋_GB2312" w:hAnsi="宋体" w:hint="eastAsia"/>
          <w:sz w:val="30"/>
          <w:szCs w:val="30"/>
        </w:rPr>
        <w:t>天内将有关部门出具的证明文件给对方审阅确认。一旦不可抗力事故的影响持续</w:t>
      </w:r>
      <w:r>
        <w:rPr>
          <w:rFonts w:ascii="仿宋_GB2312" w:eastAsia="仿宋_GB2312" w:hAnsi="宋体" w:hint="eastAsia"/>
          <w:sz w:val="30"/>
          <w:szCs w:val="30"/>
        </w:rPr>
        <w:t>10</w:t>
      </w:r>
      <w:r>
        <w:rPr>
          <w:rFonts w:ascii="仿宋_GB2312" w:eastAsia="仿宋_GB2312" w:hAnsi="宋体" w:hint="eastAsia"/>
          <w:sz w:val="30"/>
          <w:szCs w:val="30"/>
        </w:rPr>
        <w:t>天以上，双方应通过友好协商在合理的时间内达成进一步履行或解除合同的协议。</w:t>
      </w:r>
    </w:p>
    <w:p w:rsidR="004F3E5B" w:rsidRDefault="00AE0196">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w:t>
      </w:r>
      <w:r>
        <w:rPr>
          <w:rFonts w:ascii="仿宋_GB2312" w:eastAsia="仿宋_GB2312" w:hAnsi="宋体"/>
          <w:b/>
          <w:sz w:val="30"/>
          <w:szCs w:val="30"/>
        </w:rPr>
        <w:t>4</w:t>
      </w:r>
      <w:r>
        <w:rPr>
          <w:rFonts w:ascii="仿宋_GB2312" w:eastAsia="仿宋_GB2312" w:hAnsi="宋体" w:hint="eastAsia"/>
          <w:b/>
          <w:sz w:val="30"/>
          <w:szCs w:val="30"/>
        </w:rPr>
        <w:t>、技术保密</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乙方不得向第三方泄露合同涉及的任何技术秘密，也不得将甲方技术用于其它项目。否则，甲方将追究乙方的法律责任。</w:t>
      </w:r>
    </w:p>
    <w:p w:rsidR="004F3E5B" w:rsidRDefault="00AE0196">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15</w:t>
      </w:r>
      <w:r>
        <w:rPr>
          <w:rFonts w:ascii="仿宋_GB2312" w:eastAsia="仿宋_GB2312" w:hAnsi="宋体" w:hint="eastAsia"/>
          <w:b/>
          <w:sz w:val="30"/>
          <w:szCs w:val="30"/>
        </w:rPr>
        <w:t>、合同争议解决方式</w:t>
      </w:r>
    </w:p>
    <w:p w:rsidR="004F3E5B" w:rsidRDefault="00AE0196">
      <w:pPr>
        <w:numPr>
          <w:ilvl w:val="255"/>
          <w:numId w:val="0"/>
        </w:num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因履行本合同产生的纠纷由甲乙双方协商解决，协商不成向合</w:t>
      </w:r>
      <w:r>
        <w:rPr>
          <w:rFonts w:ascii="仿宋_GB2312" w:eastAsia="仿宋_GB2312" w:hAnsi="宋体" w:hint="eastAsia"/>
          <w:b/>
          <w:sz w:val="30"/>
          <w:szCs w:val="30"/>
        </w:rPr>
        <w:t>同</w:t>
      </w:r>
      <w:r>
        <w:rPr>
          <w:rFonts w:ascii="仿宋_GB2312" w:eastAsia="仿宋_GB2312" w:hAnsi="宋体" w:hint="eastAsia"/>
          <w:b/>
          <w:sz w:val="30"/>
          <w:szCs w:val="30"/>
        </w:rPr>
        <w:lastRenderedPageBreak/>
        <w:t>签订地人民法院提起诉讼。</w:t>
      </w:r>
    </w:p>
    <w:p w:rsidR="004F3E5B" w:rsidRDefault="00AE0196">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w:t>
      </w:r>
      <w:r>
        <w:rPr>
          <w:rFonts w:ascii="仿宋_GB2312" w:eastAsia="仿宋_GB2312" w:hAnsi="宋体"/>
          <w:b/>
          <w:sz w:val="30"/>
          <w:szCs w:val="30"/>
        </w:rPr>
        <w:t>6</w:t>
      </w:r>
      <w:r>
        <w:rPr>
          <w:rFonts w:ascii="仿宋_GB2312" w:eastAsia="仿宋_GB2312" w:hAnsi="宋体" w:hint="eastAsia"/>
          <w:b/>
          <w:sz w:val="30"/>
          <w:szCs w:val="30"/>
        </w:rPr>
        <w:t>、合同生效及其他</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r>
        <w:rPr>
          <w:rFonts w:ascii="仿宋_GB2312" w:eastAsia="仿宋_GB2312" w:hAnsi="宋体"/>
          <w:sz w:val="30"/>
          <w:szCs w:val="30"/>
        </w:rPr>
        <w:t>6</w:t>
      </w:r>
      <w:r>
        <w:rPr>
          <w:rFonts w:ascii="仿宋_GB2312" w:eastAsia="仿宋_GB2312" w:hAnsi="宋体" w:hint="eastAsia"/>
          <w:sz w:val="30"/>
          <w:szCs w:val="30"/>
        </w:rPr>
        <w:t>.1</w:t>
      </w:r>
      <w:r>
        <w:rPr>
          <w:rFonts w:ascii="仿宋_GB2312" w:eastAsia="仿宋_GB2312" w:hAnsi="宋体" w:hint="eastAsia"/>
          <w:sz w:val="30"/>
          <w:szCs w:val="30"/>
        </w:rPr>
        <w:t>合同应在甲、乙双方法定代表人或授权代表人（留存授权委托书）签字和加盖公章后即开始生效。合同自签订之日起一年内有效。</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r>
        <w:rPr>
          <w:rFonts w:ascii="仿宋_GB2312" w:eastAsia="仿宋_GB2312" w:hAnsi="宋体"/>
          <w:sz w:val="30"/>
          <w:szCs w:val="30"/>
        </w:rPr>
        <w:t>6</w:t>
      </w:r>
      <w:r>
        <w:rPr>
          <w:rFonts w:ascii="仿宋_GB2312" w:eastAsia="仿宋_GB2312" w:hAnsi="宋体" w:hint="eastAsia"/>
          <w:sz w:val="30"/>
          <w:szCs w:val="30"/>
        </w:rPr>
        <w:t xml:space="preserve">.2 </w:t>
      </w:r>
      <w:r>
        <w:rPr>
          <w:rFonts w:ascii="仿宋_GB2312" w:eastAsia="仿宋_GB2312" w:hAnsi="宋体" w:hint="eastAsia"/>
          <w:sz w:val="30"/>
          <w:szCs w:val="30"/>
        </w:rPr>
        <w:t>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r>
        <w:rPr>
          <w:rFonts w:ascii="仿宋_GB2312" w:eastAsia="仿宋_GB2312" w:hAnsi="宋体"/>
          <w:sz w:val="30"/>
          <w:szCs w:val="30"/>
        </w:rPr>
        <w:t>6</w:t>
      </w:r>
      <w:r>
        <w:rPr>
          <w:rFonts w:ascii="仿宋_GB2312" w:eastAsia="仿宋_GB2312" w:hAnsi="宋体" w:hint="eastAsia"/>
          <w:sz w:val="30"/>
          <w:szCs w:val="30"/>
        </w:rPr>
        <w:t xml:space="preserve">.3 </w:t>
      </w:r>
      <w:r>
        <w:rPr>
          <w:rFonts w:ascii="仿宋_GB2312" w:eastAsia="仿宋_GB2312" w:hAnsi="宋体" w:hint="eastAsia"/>
          <w:sz w:val="30"/>
          <w:szCs w:val="30"/>
        </w:rPr>
        <w:t>本合同壹式叁份，甲方执贰份，乙方执壹份。</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r>
        <w:rPr>
          <w:rFonts w:ascii="仿宋_GB2312" w:eastAsia="仿宋_GB2312" w:hAnsi="宋体"/>
          <w:sz w:val="30"/>
          <w:szCs w:val="30"/>
        </w:rPr>
        <w:t>7</w:t>
      </w:r>
      <w:r>
        <w:rPr>
          <w:rFonts w:ascii="仿宋_GB2312" w:eastAsia="仿宋_GB2312" w:hAnsi="宋体" w:hint="eastAsia"/>
          <w:sz w:val="30"/>
          <w:szCs w:val="30"/>
        </w:rPr>
        <w:t>、如需提供担保，另立担保合同或协议，作为本合同附件。</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r>
        <w:rPr>
          <w:rFonts w:ascii="仿宋_GB2312" w:eastAsia="仿宋_GB2312" w:hAnsi="宋体"/>
          <w:sz w:val="30"/>
          <w:szCs w:val="30"/>
        </w:rPr>
        <w:t>8</w:t>
      </w:r>
      <w:r>
        <w:rPr>
          <w:rFonts w:ascii="仿宋_GB2312" w:eastAsia="仿宋_GB2312" w:hAnsi="宋体" w:hint="eastAsia"/>
          <w:sz w:val="30"/>
          <w:szCs w:val="30"/>
        </w:rPr>
        <w:t>、解决合同纠纷的方式：本合同履行过程中如发生纠纷，双方应友好协商解决，协商不成的，向合同签订所在地人民法院提起诉讼。</w:t>
      </w:r>
      <w:r>
        <w:rPr>
          <w:rFonts w:ascii="仿宋_GB2312" w:eastAsia="仿宋_GB2312" w:hAnsi="宋体" w:hint="eastAsia"/>
          <w:sz w:val="30"/>
          <w:szCs w:val="30"/>
        </w:rPr>
        <w:t xml:space="preserve">    </w:t>
      </w:r>
    </w:p>
    <w:p w:rsidR="004F3E5B" w:rsidRDefault="00AE0196">
      <w:pPr>
        <w:spacing w:line="480" w:lineRule="exact"/>
        <w:ind w:firstLineChars="200" w:firstLine="602"/>
        <w:rPr>
          <w:rFonts w:ascii="仿宋_GB2312" w:eastAsia="仿宋_GB2312" w:hAnsi="宋体"/>
          <w:b/>
          <w:sz w:val="30"/>
          <w:szCs w:val="30"/>
        </w:rPr>
      </w:pPr>
      <w:r>
        <w:rPr>
          <w:rFonts w:ascii="仿宋_GB2312" w:eastAsia="仿宋_GB2312" w:hAnsi="宋体"/>
          <w:b/>
          <w:sz w:val="30"/>
          <w:szCs w:val="30"/>
        </w:rPr>
        <w:t>19</w:t>
      </w:r>
      <w:r>
        <w:rPr>
          <w:rFonts w:ascii="仿宋_GB2312" w:eastAsia="仿宋_GB2312" w:hAnsi="宋体" w:hint="eastAsia"/>
          <w:b/>
          <w:sz w:val="30"/>
          <w:szCs w:val="30"/>
        </w:rPr>
        <w:t>、双方约定的其它事项</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sz w:val="30"/>
          <w:szCs w:val="30"/>
        </w:rPr>
        <w:t>19</w:t>
      </w:r>
      <w:r>
        <w:rPr>
          <w:rFonts w:ascii="仿宋_GB2312" w:eastAsia="仿宋_GB2312" w:hAnsi="宋体" w:hint="eastAsia"/>
          <w:sz w:val="30"/>
          <w:szCs w:val="30"/>
        </w:rPr>
        <w:t>.1</w:t>
      </w:r>
      <w:r>
        <w:rPr>
          <w:rFonts w:ascii="仿宋_GB2312" w:eastAsia="仿宋_GB2312" w:hAnsi="宋体" w:hint="eastAsia"/>
          <w:sz w:val="30"/>
          <w:szCs w:val="30"/>
        </w:rPr>
        <w:t>若有需要，乙方应在安装调试期间派技术人员到现场免费进行技术指导并解决问题。在保修期内若产品有问题，乙方应派胜任此工作的工程师在</w:t>
      </w:r>
      <w:r>
        <w:rPr>
          <w:rFonts w:ascii="仿宋_GB2312" w:eastAsia="仿宋_GB2312" w:hAnsi="宋体" w:hint="eastAsia"/>
          <w:sz w:val="30"/>
          <w:szCs w:val="30"/>
        </w:rPr>
        <w:t>12</w:t>
      </w:r>
      <w:r>
        <w:rPr>
          <w:rFonts w:ascii="仿宋_GB2312" w:eastAsia="仿宋_GB2312" w:hAnsi="宋体" w:hint="eastAsia"/>
          <w:sz w:val="30"/>
          <w:szCs w:val="30"/>
        </w:rPr>
        <w:t>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sz w:val="30"/>
          <w:szCs w:val="30"/>
        </w:rPr>
        <w:t>19</w:t>
      </w:r>
      <w:r>
        <w:rPr>
          <w:rFonts w:ascii="仿宋_GB2312" w:eastAsia="仿宋_GB2312" w:hAnsi="宋体" w:hint="eastAsia"/>
          <w:sz w:val="30"/>
          <w:szCs w:val="30"/>
        </w:rPr>
        <w:t>.2</w:t>
      </w:r>
      <w:r>
        <w:rPr>
          <w:rFonts w:ascii="仿宋_GB2312" w:eastAsia="仿宋_GB2312" w:hAnsi="宋体" w:hint="eastAsia"/>
          <w:sz w:val="30"/>
          <w:szCs w:val="30"/>
        </w:rPr>
        <w:t>乙方所供产品在生产管理和运输过程中必须符合环境与职业健康安全管理要求。</w:t>
      </w:r>
    </w:p>
    <w:p w:rsidR="004F3E5B" w:rsidRDefault="00AE0196">
      <w:pPr>
        <w:spacing w:line="480" w:lineRule="exact"/>
        <w:ind w:firstLineChars="200" w:firstLine="600"/>
        <w:rPr>
          <w:rFonts w:ascii="仿宋_GB2312" w:eastAsia="仿宋_GB2312" w:hAnsi="宋体"/>
          <w:sz w:val="30"/>
          <w:szCs w:val="30"/>
        </w:rPr>
      </w:pPr>
      <w:r>
        <w:rPr>
          <w:rFonts w:ascii="仿宋_GB2312" w:eastAsia="仿宋_GB2312" w:hAnsi="宋体"/>
          <w:sz w:val="30"/>
          <w:szCs w:val="30"/>
        </w:rPr>
        <w:t>19</w:t>
      </w:r>
      <w:r>
        <w:rPr>
          <w:rFonts w:ascii="仿宋_GB2312" w:eastAsia="仿宋_GB2312" w:hAnsi="宋体" w:hint="eastAsia"/>
          <w:sz w:val="30"/>
          <w:szCs w:val="30"/>
        </w:rPr>
        <w:t>.3</w:t>
      </w:r>
      <w:r>
        <w:rPr>
          <w:rFonts w:ascii="仿宋_GB2312" w:eastAsia="仿宋_GB2312" w:hAnsi="宋体" w:hint="eastAsia"/>
          <w:sz w:val="30"/>
          <w:szCs w:val="30"/>
        </w:rPr>
        <w:t>乙方运输车辆送货至甲方园区时，必须严格遵守甲方园区各公司安全管理制度及安全操作规程，因乙方责任导致事故的由乙方负责。</w:t>
      </w:r>
    </w:p>
    <w:p w:rsidR="004F3E5B" w:rsidRDefault="004F3E5B">
      <w:pPr>
        <w:spacing w:line="480" w:lineRule="exact"/>
        <w:ind w:firstLineChars="200" w:firstLine="600"/>
        <w:rPr>
          <w:rFonts w:ascii="仿宋_GB2312" w:eastAsia="仿宋_GB2312" w:hAnsi="宋体"/>
          <w:sz w:val="30"/>
          <w:szCs w:val="30"/>
        </w:rPr>
      </w:pPr>
    </w:p>
    <w:p w:rsidR="004F3E5B" w:rsidRDefault="004F3E5B">
      <w:pPr>
        <w:spacing w:line="480" w:lineRule="exact"/>
        <w:ind w:firstLineChars="200" w:firstLine="600"/>
        <w:rPr>
          <w:rFonts w:ascii="仿宋_GB2312" w:eastAsia="仿宋_GB2312" w:hAnsi="宋体"/>
          <w:sz w:val="30"/>
          <w:szCs w:val="30"/>
        </w:rPr>
      </w:pPr>
    </w:p>
    <w:p w:rsidR="004F3E5B" w:rsidRDefault="004F3E5B">
      <w:pPr>
        <w:spacing w:line="480" w:lineRule="exact"/>
        <w:rPr>
          <w:rFonts w:ascii="仿宋_GB2312" w:eastAsia="仿宋_GB2312" w:hAnsi="宋体"/>
          <w:sz w:val="30"/>
          <w:szCs w:val="30"/>
        </w:rPr>
      </w:pPr>
    </w:p>
    <w:p w:rsidR="004F3E5B" w:rsidRDefault="00AE0196">
      <w:pPr>
        <w:tabs>
          <w:tab w:val="left" w:pos="4678"/>
        </w:tabs>
        <w:spacing w:line="520" w:lineRule="exact"/>
        <w:rPr>
          <w:rFonts w:ascii="仿宋_GB2312" w:eastAsia="仿宋_GB2312" w:hAnsi="仿宋"/>
          <w:spacing w:val="-26"/>
          <w:sz w:val="24"/>
        </w:rPr>
      </w:pPr>
      <w:r>
        <w:rPr>
          <w:rFonts w:ascii="仿宋_GB2312" w:eastAsia="仿宋_GB2312" w:hAnsi="仿宋" w:hint="eastAsia"/>
          <w:sz w:val="24"/>
        </w:rPr>
        <w:lastRenderedPageBreak/>
        <w:t>甲方：湖北兴发化工集团股份有限公司</w:t>
      </w:r>
      <w:r>
        <w:rPr>
          <w:rFonts w:ascii="仿宋_GB2312" w:eastAsia="仿宋_GB2312" w:hAnsi="仿宋" w:hint="eastAsia"/>
          <w:sz w:val="24"/>
        </w:rPr>
        <w:t xml:space="preserve"> </w:t>
      </w:r>
      <w:r>
        <w:rPr>
          <w:rFonts w:ascii="仿宋_GB2312" w:eastAsia="仿宋_GB2312" w:hAnsi="仿宋"/>
          <w:sz w:val="24"/>
        </w:rPr>
        <w:t xml:space="preserve">    </w:t>
      </w:r>
      <w:r>
        <w:rPr>
          <w:rFonts w:ascii="仿宋_GB2312" w:eastAsia="仿宋_GB2312" w:hAnsi="仿宋" w:hint="eastAsia"/>
          <w:sz w:val="24"/>
        </w:rPr>
        <w:t>乙方：</w:t>
      </w:r>
    </w:p>
    <w:p w:rsidR="004F3E5B" w:rsidRDefault="00AE0196">
      <w:pPr>
        <w:spacing w:line="520" w:lineRule="exact"/>
        <w:rPr>
          <w:rFonts w:ascii="仿宋_GB2312" w:eastAsia="仿宋_GB2312" w:hAnsi="仿宋"/>
          <w:sz w:val="24"/>
        </w:rPr>
      </w:pPr>
      <w:r>
        <w:rPr>
          <w:rFonts w:ascii="仿宋_GB2312" w:eastAsia="仿宋_GB2312" w:hAnsi="仿宋" w:hint="eastAsia"/>
          <w:sz w:val="24"/>
        </w:rPr>
        <w:t>单位名称：（盖章）</w:t>
      </w:r>
      <w:r>
        <w:rPr>
          <w:rFonts w:ascii="仿宋_GB2312" w:eastAsia="仿宋_GB2312" w:hAnsi="仿宋" w:hint="eastAsia"/>
          <w:sz w:val="24"/>
        </w:rPr>
        <w:t xml:space="preserve">                      </w:t>
      </w:r>
      <w:r>
        <w:rPr>
          <w:rFonts w:ascii="仿宋_GB2312" w:eastAsia="仿宋_GB2312" w:hAnsi="仿宋" w:hint="eastAsia"/>
          <w:sz w:val="24"/>
        </w:rPr>
        <w:t>单位名称：（盖章）</w:t>
      </w:r>
    </w:p>
    <w:p w:rsidR="004F3E5B" w:rsidRDefault="00AE0196">
      <w:pPr>
        <w:spacing w:line="520" w:lineRule="exact"/>
        <w:rPr>
          <w:rFonts w:ascii="仿宋_GB2312" w:eastAsia="仿宋_GB2312" w:hAnsi="仿宋"/>
          <w:sz w:val="24"/>
        </w:rPr>
      </w:pPr>
      <w:r>
        <w:rPr>
          <w:rFonts w:ascii="仿宋_GB2312" w:eastAsia="仿宋_GB2312" w:hAnsi="仿宋" w:hint="eastAsia"/>
          <w:sz w:val="24"/>
        </w:rPr>
        <w:t>地址：湖北省兴山县古夫镇高阳大道</w:t>
      </w:r>
      <w:r>
        <w:rPr>
          <w:rFonts w:ascii="仿宋_GB2312" w:eastAsia="仿宋_GB2312" w:hAnsi="仿宋" w:hint="eastAsia"/>
          <w:sz w:val="24"/>
        </w:rPr>
        <w:t>58</w:t>
      </w:r>
      <w:r>
        <w:rPr>
          <w:rFonts w:ascii="仿宋_GB2312" w:eastAsia="仿宋_GB2312" w:hAnsi="仿宋" w:hint="eastAsia"/>
          <w:sz w:val="24"/>
        </w:rPr>
        <w:t>号地址：</w:t>
      </w:r>
    </w:p>
    <w:p w:rsidR="004F3E5B" w:rsidRDefault="00AE0196">
      <w:pPr>
        <w:spacing w:line="520" w:lineRule="exact"/>
        <w:rPr>
          <w:rFonts w:ascii="仿宋_GB2312" w:eastAsia="仿宋_GB2312" w:hAnsi="仿宋"/>
          <w:sz w:val="24"/>
        </w:rPr>
      </w:pPr>
      <w:r>
        <w:rPr>
          <w:rFonts w:ascii="仿宋_GB2312" w:eastAsia="仿宋_GB2312" w:hAnsi="仿宋" w:hint="eastAsia"/>
          <w:sz w:val="24"/>
        </w:rPr>
        <w:t>法定代表人：李国璋</w:t>
      </w:r>
      <w:r>
        <w:rPr>
          <w:rFonts w:ascii="仿宋_GB2312" w:eastAsia="仿宋_GB2312" w:hAnsi="仿宋" w:hint="eastAsia"/>
          <w:sz w:val="24"/>
        </w:rPr>
        <w:t xml:space="preserve">                     </w:t>
      </w:r>
      <w:r>
        <w:rPr>
          <w:rFonts w:ascii="仿宋_GB2312" w:eastAsia="仿宋_GB2312" w:hAnsi="仿宋" w:hint="eastAsia"/>
          <w:sz w:val="24"/>
        </w:rPr>
        <w:t>法定代表人：</w:t>
      </w:r>
    </w:p>
    <w:p w:rsidR="004F3E5B" w:rsidRDefault="00AE0196">
      <w:pPr>
        <w:spacing w:line="520" w:lineRule="exact"/>
        <w:rPr>
          <w:rFonts w:ascii="仿宋_GB2312" w:eastAsia="仿宋_GB2312" w:hAnsi="仿宋"/>
          <w:sz w:val="24"/>
        </w:rPr>
      </w:pPr>
      <w:r>
        <w:rPr>
          <w:rFonts w:ascii="仿宋_GB2312" w:eastAsia="仿宋_GB2312" w:hAnsi="仿宋" w:hint="eastAsia"/>
          <w:sz w:val="24"/>
        </w:rPr>
        <w:t>委托代理人：（签字）</w:t>
      </w:r>
      <w:r>
        <w:rPr>
          <w:rFonts w:ascii="仿宋_GB2312" w:eastAsia="仿宋_GB2312" w:hAnsi="仿宋" w:hint="eastAsia"/>
          <w:sz w:val="24"/>
        </w:rPr>
        <w:t xml:space="preserve">                    </w:t>
      </w:r>
      <w:r>
        <w:rPr>
          <w:rFonts w:ascii="仿宋_GB2312" w:eastAsia="仿宋_GB2312" w:hAnsi="仿宋" w:hint="eastAsia"/>
          <w:sz w:val="24"/>
        </w:rPr>
        <w:t>委托代理人：（签字）</w:t>
      </w:r>
      <w:r>
        <w:rPr>
          <w:rFonts w:ascii="仿宋_GB2312" w:eastAsia="仿宋_GB2312" w:hAnsi="仿宋" w:hint="eastAsia"/>
          <w:sz w:val="24"/>
        </w:rPr>
        <w:t xml:space="preserve">                                 </w:t>
      </w:r>
    </w:p>
    <w:p w:rsidR="004F3E5B" w:rsidRDefault="00AE0196">
      <w:pPr>
        <w:tabs>
          <w:tab w:val="left" w:pos="4678"/>
        </w:tabs>
        <w:spacing w:line="520" w:lineRule="exact"/>
        <w:rPr>
          <w:rFonts w:ascii="仿宋_GB2312" w:eastAsia="仿宋_GB2312" w:hAnsi="仿宋"/>
          <w:sz w:val="24"/>
        </w:rPr>
      </w:pPr>
      <w:r>
        <w:rPr>
          <w:rFonts w:ascii="仿宋_GB2312" w:eastAsia="仿宋_GB2312" w:hAnsi="仿宋" w:hint="eastAsia"/>
          <w:sz w:val="24"/>
        </w:rPr>
        <w:t>联系人：</w:t>
      </w:r>
      <w:r>
        <w:rPr>
          <w:rFonts w:ascii="仿宋_GB2312" w:eastAsia="仿宋_GB2312" w:hAnsi="仿宋" w:hint="eastAsia"/>
          <w:sz w:val="24"/>
        </w:rPr>
        <w:t xml:space="preserve">                               </w:t>
      </w:r>
      <w:r>
        <w:rPr>
          <w:rFonts w:ascii="仿宋_GB2312" w:eastAsia="仿宋_GB2312" w:hAnsi="仿宋" w:hint="eastAsia"/>
          <w:sz w:val="24"/>
        </w:rPr>
        <w:t>联系人：</w:t>
      </w:r>
    </w:p>
    <w:p w:rsidR="004F3E5B" w:rsidRDefault="00AE0196">
      <w:pPr>
        <w:spacing w:line="520" w:lineRule="exact"/>
        <w:rPr>
          <w:rFonts w:ascii="仿宋_GB2312" w:eastAsia="仿宋_GB2312" w:hAnsi="仿宋"/>
          <w:sz w:val="24"/>
        </w:rPr>
      </w:pPr>
      <w:r>
        <w:rPr>
          <w:rFonts w:ascii="仿宋_GB2312" w:eastAsia="仿宋_GB2312" w:hAnsi="仿宋" w:hint="eastAsia"/>
          <w:sz w:val="24"/>
        </w:rPr>
        <w:t>电话：</w:t>
      </w:r>
      <w:r>
        <w:rPr>
          <w:rFonts w:ascii="仿宋_GB2312" w:eastAsia="仿宋_GB2312" w:hAnsi="仿宋" w:hint="eastAsia"/>
          <w:sz w:val="24"/>
        </w:rPr>
        <w:t xml:space="preserve">0717-2582608      </w:t>
      </w:r>
      <w:r>
        <w:rPr>
          <w:rFonts w:ascii="仿宋_GB2312" w:eastAsia="仿宋_GB2312" w:hAnsi="仿宋"/>
          <w:sz w:val="24"/>
        </w:rPr>
        <w:t xml:space="preserve">               </w:t>
      </w:r>
      <w:r>
        <w:rPr>
          <w:rFonts w:ascii="仿宋_GB2312" w:eastAsia="仿宋_GB2312" w:hAnsi="仿宋" w:hint="eastAsia"/>
          <w:sz w:val="24"/>
        </w:rPr>
        <w:t>电话：</w:t>
      </w:r>
    </w:p>
    <w:p w:rsidR="004F3E5B" w:rsidRDefault="00AE0196">
      <w:pPr>
        <w:spacing w:line="520" w:lineRule="exact"/>
        <w:rPr>
          <w:rFonts w:ascii="仿宋_GB2312" w:eastAsia="仿宋_GB2312" w:hAnsi="仿宋"/>
          <w:sz w:val="24"/>
        </w:rPr>
      </w:pPr>
      <w:r>
        <w:rPr>
          <w:rFonts w:ascii="仿宋_GB2312" w:eastAsia="仿宋_GB2312" w:hAnsi="仿宋" w:hint="eastAsia"/>
          <w:sz w:val="24"/>
        </w:rPr>
        <w:t>传真：</w:t>
      </w:r>
      <w:r>
        <w:rPr>
          <w:rFonts w:ascii="仿宋_GB2312" w:eastAsia="仿宋_GB2312" w:hAnsi="仿宋" w:hint="eastAsia"/>
          <w:sz w:val="24"/>
        </w:rPr>
        <w:t xml:space="preserve">0717-2582608        </w:t>
      </w:r>
      <w:r>
        <w:rPr>
          <w:rFonts w:ascii="仿宋_GB2312" w:eastAsia="仿宋_GB2312" w:hAnsi="仿宋"/>
          <w:sz w:val="24"/>
        </w:rPr>
        <w:t xml:space="preserve">             </w:t>
      </w:r>
      <w:r>
        <w:rPr>
          <w:rFonts w:ascii="仿宋_GB2312" w:eastAsia="仿宋_GB2312" w:hAnsi="仿宋" w:hint="eastAsia"/>
          <w:sz w:val="24"/>
        </w:rPr>
        <w:t>传真：</w:t>
      </w:r>
    </w:p>
    <w:p w:rsidR="004F3E5B" w:rsidRDefault="00AE0196">
      <w:pPr>
        <w:spacing w:line="520" w:lineRule="exact"/>
        <w:rPr>
          <w:rFonts w:ascii="仿宋_GB2312" w:eastAsia="仿宋_GB2312" w:hAnsi="仿宋"/>
          <w:sz w:val="24"/>
        </w:rPr>
      </w:pPr>
      <w:r>
        <w:rPr>
          <w:rFonts w:ascii="仿宋_GB2312" w:eastAsia="仿宋_GB2312" w:hAnsi="仿宋" w:hint="eastAsia"/>
          <w:sz w:val="24"/>
        </w:rPr>
        <w:t>邮编：</w:t>
      </w:r>
      <w:r>
        <w:rPr>
          <w:rFonts w:ascii="仿宋_GB2312" w:eastAsia="仿宋_GB2312" w:hAnsi="仿宋" w:hint="eastAsia"/>
          <w:sz w:val="24"/>
        </w:rPr>
        <w:t xml:space="preserve">443700                    </w:t>
      </w:r>
      <w:r>
        <w:rPr>
          <w:rFonts w:ascii="仿宋_GB2312" w:eastAsia="仿宋_GB2312" w:hAnsi="仿宋"/>
          <w:sz w:val="24"/>
        </w:rPr>
        <w:t xml:space="preserve">      </w:t>
      </w:r>
      <w:r>
        <w:rPr>
          <w:rFonts w:ascii="仿宋_GB2312" w:eastAsia="仿宋_GB2312" w:hAnsi="仿宋" w:hint="eastAsia"/>
          <w:sz w:val="24"/>
        </w:rPr>
        <w:t xml:space="preserve"> </w:t>
      </w:r>
      <w:r>
        <w:rPr>
          <w:rFonts w:ascii="仿宋_GB2312" w:eastAsia="仿宋_GB2312" w:hAnsi="仿宋" w:hint="eastAsia"/>
          <w:sz w:val="24"/>
        </w:rPr>
        <w:t>邮编：</w:t>
      </w:r>
    </w:p>
    <w:p w:rsidR="004F3E5B" w:rsidRDefault="00AE0196">
      <w:pPr>
        <w:spacing w:line="520" w:lineRule="exact"/>
        <w:rPr>
          <w:rFonts w:ascii="仿宋_GB2312" w:eastAsia="仿宋_GB2312" w:hAnsi="仿宋"/>
          <w:sz w:val="24"/>
        </w:rPr>
      </w:pPr>
      <w:r>
        <w:rPr>
          <w:rFonts w:ascii="仿宋_GB2312" w:eastAsia="仿宋_GB2312" w:hAnsi="仿宋" w:hint="eastAsia"/>
          <w:sz w:val="24"/>
        </w:rPr>
        <w:t>开户行：中国工商银行兴山支行</w:t>
      </w:r>
      <w:r>
        <w:rPr>
          <w:rFonts w:ascii="仿宋_GB2312" w:eastAsia="仿宋_GB2312" w:hAnsi="仿宋" w:hint="eastAsia"/>
          <w:sz w:val="24"/>
        </w:rPr>
        <w:t xml:space="preserve">        </w:t>
      </w:r>
      <w:r>
        <w:rPr>
          <w:rFonts w:ascii="仿宋_GB2312" w:eastAsia="仿宋_GB2312" w:hAnsi="仿宋" w:hint="eastAsia"/>
          <w:sz w:val="24"/>
        </w:rPr>
        <w:t xml:space="preserve">  </w:t>
      </w:r>
      <w:r>
        <w:rPr>
          <w:rFonts w:ascii="仿宋_GB2312" w:eastAsia="仿宋_GB2312" w:hAnsi="仿宋"/>
          <w:sz w:val="24"/>
        </w:rPr>
        <w:t xml:space="preserve"> </w:t>
      </w:r>
      <w:r>
        <w:rPr>
          <w:rFonts w:ascii="仿宋_GB2312" w:eastAsia="仿宋_GB2312" w:hAnsi="仿宋" w:hint="eastAsia"/>
          <w:sz w:val="24"/>
        </w:rPr>
        <w:t>开户行：</w:t>
      </w:r>
    </w:p>
    <w:p w:rsidR="004F3E5B" w:rsidRDefault="00AE0196">
      <w:pPr>
        <w:spacing w:line="520" w:lineRule="exact"/>
        <w:rPr>
          <w:rFonts w:ascii="仿宋_GB2312" w:eastAsia="仿宋_GB2312" w:hAnsi="仿宋"/>
          <w:sz w:val="24"/>
        </w:rPr>
      </w:pPr>
      <w:r>
        <w:rPr>
          <w:rFonts w:ascii="仿宋_GB2312" w:eastAsia="仿宋_GB2312" w:hAnsi="仿宋" w:hint="eastAsia"/>
          <w:sz w:val="24"/>
        </w:rPr>
        <w:t>帐号：</w:t>
      </w:r>
      <w:r>
        <w:rPr>
          <w:rFonts w:ascii="仿宋_GB2312" w:eastAsia="仿宋_GB2312" w:hAnsi="仿宋" w:hint="eastAsia"/>
          <w:sz w:val="24"/>
        </w:rPr>
        <w:t xml:space="preserve">1807071109022100593  </w:t>
      </w:r>
      <w:r>
        <w:rPr>
          <w:rFonts w:ascii="仿宋_GB2312" w:eastAsia="仿宋_GB2312" w:hAnsi="仿宋"/>
          <w:sz w:val="24"/>
        </w:rPr>
        <w:t xml:space="preserve">            </w:t>
      </w:r>
      <w:r>
        <w:rPr>
          <w:rFonts w:ascii="仿宋_GB2312" w:eastAsia="仿宋_GB2312" w:hAnsi="仿宋" w:hint="eastAsia"/>
          <w:sz w:val="24"/>
        </w:rPr>
        <w:t>帐号：</w:t>
      </w:r>
    </w:p>
    <w:p w:rsidR="004F3E5B" w:rsidRDefault="00AE0196">
      <w:pPr>
        <w:spacing w:line="520" w:lineRule="exact"/>
        <w:jc w:val="left"/>
        <w:rPr>
          <w:rFonts w:ascii="仿宋_GB2312" w:eastAsia="仿宋_GB2312" w:hAnsi="仿宋"/>
          <w:spacing w:val="-50"/>
          <w:kern w:val="10"/>
          <w:sz w:val="24"/>
        </w:rPr>
      </w:pPr>
      <w:r>
        <w:rPr>
          <w:rFonts w:ascii="仿宋_GB2312" w:eastAsia="仿宋_GB2312" w:hAnsi="仿宋" w:hint="eastAsia"/>
          <w:sz w:val="24"/>
        </w:rPr>
        <w:t>税务登记号：</w:t>
      </w:r>
      <w:r>
        <w:rPr>
          <w:rFonts w:ascii="仿宋_GB2312" w:eastAsia="仿宋_GB2312" w:hAnsi="仿宋" w:hint="eastAsia"/>
          <w:sz w:val="24"/>
        </w:rPr>
        <w:t>91420500271750612X</w:t>
      </w:r>
      <w:r>
        <w:rPr>
          <w:rFonts w:ascii="仿宋_GB2312" w:eastAsia="仿宋_GB2312" w:hAnsi="仿宋"/>
          <w:sz w:val="24"/>
        </w:rPr>
        <w:t xml:space="preserve">         </w:t>
      </w:r>
      <w:r>
        <w:rPr>
          <w:rFonts w:ascii="仿宋_GB2312" w:eastAsia="仿宋_GB2312" w:hAnsi="仿宋" w:hint="eastAsia"/>
          <w:spacing w:val="-2"/>
          <w:sz w:val="24"/>
        </w:rPr>
        <w:t>税务登记号：</w:t>
      </w:r>
    </w:p>
    <w:p w:rsidR="004F3E5B" w:rsidRDefault="00AE0196">
      <w:pPr>
        <w:spacing w:line="520" w:lineRule="exact"/>
        <w:rPr>
          <w:sz w:val="24"/>
        </w:rPr>
      </w:pPr>
      <w:r>
        <w:rPr>
          <w:rFonts w:ascii="仿宋_GB2312" w:eastAsia="仿宋_GB2312" w:hAnsi="仿宋" w:hint="eastAsia"/>
          <w:sz w:val="24"/>
        </w:rPr>
        <w:t>签约时间：</w:t>
      </w:r>
      <w:r>
        <w:rPr>
          <w:rFonts w:ascii="仿宋_GB2312" w:eastAsia="仿宋_GB2312" w:hAnsi="仿宋" w:hint="eastAsia"/>
          <w:sz w:val="24"/>
        </w:rPr>
        <w:t xml:space="preserve">   </w:t>
      </w:r>
      <w:r>
        <w:rPr>
          <w:rFonts w:ascii="仿宋_GB2312" w:eastAsia="仿宋_GB2312" w:hAnsi="仿宋" w:hint="eastAsia"/>
          <w:sz w:val="24"/>
        </w:rPr>
        <w:t>年</w:t>
      </w:r>
      <w:r>
        <w:rPr>
          <w:rFonts w:ascii="仿宋_GB2312" w:eastAsia="仿宋_GB2312" w:hAnsi="仿宋" w:hint="eastAsia"/>
          <w:sz w:val="24"/>
        </w:rPr>
        <w:t xml:space="preserve">    </w:t>
      </w:r>
      <w:r>
        <w:rPr>
          <w:rFonts w:ascii="仿宋_GB2312" w:eastAsia="仿宋_GB2312" w:hAnsi="仿宋" w:hint="eastAsia"/>
          <w:sz w:val="24"/>
        </w:rPr>
        <w:t>月</w:t>
      </w:r>
      <w:r>
        <w:rPr>
          <w:rFonts w:ascii="仿宋_GB2312" w:eastAsia="仿宋_GB2312" w:hAnsi="仿宋" w:hint="eastAsia"/>
          <w:sz w:val="24"/>
        </w:rPr>
        <w:t xml:space="preserve">   </w:t>
      </w:r>
      <w:r>
        <w:rPr>
          <w:rFonts w:ascii="仿宋_GB2312" w:eastAsia="仿宋_GB2312" w:hAnsi="仿宋" w:hint="eastAsia"/>
          <w:sz w:val="24"/>
        </w:rPr>
        <w:t>日</w:t>
      </w:r>
      <w:r>
        <w:rPr>
          <w:rFonts w:ascii="仿宋_GB2312" w:eastAsia="仿宋_GB2312" w:hAnsi="仿宋" w:hint="eastAsia"/>
          <w:sz w:val="24"/>
        </w:rPr>
        <w:t xml:space="preserve">             </w:t>
      </w:r>
      <w:r>
        <w:rPr>
          <w:rFonts w:ascii="仿宋_GB2312" w:eastAsia="仿宋_GB2312" w:hAnsi="仿宋" w:hint="eastAsia"/>
          <w:sz w:val="24"/>
        </w:rPr>
        <w:t>签约时间：</w:t>
      </w:r>
      <w:r>
        <w:rPr>
          <w:rFonts w:ascii="仿宋_GB2312" w:eastAsia="仿宋_GB2312" w:hAnsi="仿宋" w:hint="eastAsia"/>
          <w:sz w:val="24"/>
        </w:rPr>
        <w:t xml:space="preserve">   </w:t>
      </w:r>
      <w:r>
        <w:rPr>
          <w:rFonts w:ascii="仿宋_GB2312" w:eastAsia="仿宋_GB2312" w:hAnsi="仿宋" w:hint="eastAsia"/>
          <w:sz w:val="24"/>
        </w:rPr>
        <w:t>年</w:t>
      </w:r>
      <w:r>
        <w:rPr>
          <w:rFonts w:ascii="仿宋_GB2312" w:eastAsia="仿宋_GB2312" w:hAnsi="仿宋" w:hint="eastAsia"/>
          <w:sz w:val="24"/>
        </w:rPr>
        <w:t xml:space="preserve">    </w:t>
      </w:r>
      <w:r>
        <w:rPr>
          <w:rFonts w:ascii="仿宋_GB2312" w:eastAsia="仿宋_GB2312" w:hAnsi="仿宋" w:hint="eastAsia"/>
          <w:sz w:val="24"/>
        </w:rPr>
        <w:t>月</w:t>
      </w:r>
      <w:r>
        <w:rPr>
          <w:rFonts w:ascii="仿宋_GB2312" w:eastAsia="仿宋_GB2312" w:hAnsi="仿宋" w:hint="eastAsia"/>
          <w:sz w:val="24"/>
        </w:rPr>
        <w:t xml:space="preserve">   </w:t>
      </w:r>
      <w:r>
        <w:rPr>
          <w:rFonts w:ascii="仿宋_GB2312" w:eastAsia="仿宋_GB2312" w:hAnsi="仿宋" w:hint="eastAsia"/>
          <w:sz w:val="24"/>
        </w:rPr>
        <w:t>日</w:t>
      </w:r>
    </w:p>
    <w:p w:rsidR="004F3E5B" w:rsidRDefault="004F3E5B">
      <w:pPr>
        <w:spacing w:line="280" w:lineRule="exact"/>
        <w:rPr>
          <w:sz w:val="24"/>
        </w:rPr>
      </w:pPr>
    </w:p>
    <w:p w:rsidR="004F3E5B" w:rsidRDefault="004F3E5B">
      <w:pPr>
        <w:spacing w:line="280" w:lineRule="exact"/>
        <w:rPr>
          <w:sz w:val="24"/>
        </w:rPr>
      </w:pPr>
    </w:p>
    <w:p w:rsidR="004F3E5B" w:rsidRDefault="004F3E5B">
      <w:pPr>
        <w:spacing w:line="280" w:lineRule="exact"/>
        <w:rPr>
          <w:sz w:val="24"/>
        </w:rPr>
      </w:pPr>
    </w:p>
    <w:p w:rsidR="004F3E5B" w:rsidRDefault="004F3E5B">
      <w:pPr>
        <w:spacing w:line="280" w:lineRule="exact"/>
        <w:rPr>
          <w:sz w:val="24"/>
        </w:rPr>
      </w:pPr>
    </w:p>
    <w:p w:rsidR="004F3E5B" w:rsidRDefault="004F3E5B">
      <w:pPr>
        <w:spacing w:line="280" w:lineRule="exact"/>
        <w:rPr>
          <w:sz w:val="24"/>
        </w:rPr>
      </w:pPr>
    </w:p>
    <w:p w:rsidR="004F3E5B" w:rsidRDefault="004F3E5B">
      <w:pPr>
        <w:spacing w:line="280" w:lineRule="exact"/>
        <w:rPr>
          <w:sz w:val="24"/>
        </w:rPr>
      </w:pPr>
    </w:p>
    <w:p w:rsidR="004F3E5B" w:rsidRDefault="004F3E5B">
      <w:pPr>
        <w:spacing w:line="280" w:lineRule="exact"/>
        <w:rPr>
          <w:sz w:val="24"/>
        </w:rPr>
      </w:pPr>
    </w:p>
    <w:p w:rsidR="004F3E5B" w:rsidRDefault="004F3E5B">
      <w:pPr>
        <w:spacing w:line="280" w:lineRule="exact"/>
        <w:rPr>
          <w:sz w:val="24"/>
        </w:rPr>
      </w:pPr>
    </w:p>
    <w:p w:rsidR="004F3E5B" w:rsidRDefault="004F3E5B">
      <w:pPr>
        <w:spacing w:line="280" w:lineRule="exact"/>
        <w:rPr>
          <w:sz w:val="24"/>
        </w:rPr>
      </w:pPr>
    </w:p>
    <w:p w:rsidR="004F3E5B" w:rsidRDefault="004F3E5B">
      <w:pPr>
        <w:spacing w:line="280" w:lineRule="exact"/>
        <w:rPr>
          <w:sz w:val="24"/>
        </w:rPr>
      </w:pPr>
    </w:p>
    <w:p w:rsidR="004F3E5B" w:rsidRDefault="004F3E5B">
      <w:pPr>
        <w:spacing w:line="280" w:lineRule="exact"/>
        <w:rPr>
          <w:sz w:val="24"/>
        </w:rPr>
      </w:pPr>
    </w:p>
    <w:p w:rsidR="004F3E5B" w:rsidRDefault="004F3E5B">
      <w:pPr>
        <w:spacing w:line="280" w:lineRule="exact"/>
        <w:rPr>
          <w:sz w:val="24"/>
        </w:rPr>
      </w:pPr>
    </w:p>
    <w:p w:rsidR="004F3E5B" w:rsidRDefault="004F3E5B">
      <w:pPr>
        <w:spacing w:line="280" w:lineRule="exact"/>
        <w:rPr>
          <w:sz w:val="24"/>
        </w:rPr>
      </w:pPr>
    </w:p>
    <w:p w:rsidR="004F3E5B" w:rsidRDefault="004F3E5B">
      <w:pPr>
        <w:spacing w:line="280" w:lineRule="exact"/>
        <w:rPr>
          <w:sz w:val="24"/>
        </w:rPr>
      </w:pPr>
    </w:p>
    <w:p w:rsidR="004F3E5B" w:rsidRDefault="004F3E5B">
      <w:pPr>
        <w:spacing w:line="280" w:lineRule="exact"/>
        <w:rPr>
          <w:sz w:val="24"/>
        </w:rPr>
      </w:pPr>
    </w:p>
    <w:p w:rsidR="004F3E5B" w:rsidRDefault="004F3E5B">
      <w:pPr>
        <w:spacing w:line="280" w:lineRule="exact"/>
        <w:rPr>
          <w:sz w:val="24"/>
        </w:rPr>
      </w:pPr>
    </w:p>
    <w:p w:rsidR="004F3E5B" w:rsidRDefault="004F3E5B">
      <w:pPr>
        <w:spacing w:line="280" w:lineRule="exact"/>
        <w:rPr>
          <w:sz w:val="24"/>
        </w:rPr>
      </w:pPr>
    </w:p>
    <w:p w:rsidR="004F3E5B" w:rsidRDefault="004F3E5B">
      <w:pPr>
        <w:spacing w:line="280" w:lineRule="exact"/>
        <w:rPr>
          <w:sz w:val="24"/>
        </w:rPr>
      </w:pPr>
    </w:p>
    <w:p w:rsidR="004F3E5B" w:rsidRDefault="004F3E5B">
      <w:pPr>
        <w:spacing w:line="280" w:lineRule="exact"/>
        <w:rPr>
          <w:sz w:val="24"/>
        </w:rPr>
      </w:pPr>
    </w:p>
    <w:p w:rsidR="004F3E5B" w:rsidRDefault="004F3E5B">
      <w:pPr>
        <w:spacing w:line="280" w:lineRule="exact"/>
        <w:rPr>
          <w:sz w:val="24"/>
        </w:rPr>
      </w:pPr>
    </w:p>
    <w:p w:rsidR="004F3E5B" w:rsidRDefault="00AE0196">
      <w:pPr>
        <w:pStyle w:val="1"/>
        <w:spacing w:line="500" w:lineRule="exact"/>
        <w:rPr>
          <w:rFonts w:ascii="仿宋_GB2312" w:eastAsia="仿宋_GB2312"/>
          <w:sz w:val="32"/>
          <w:szCs w:val="32"/>
        </w:rPr>
      </w:pPr>
      <w:bookmarkStart w:id="6" w:name="_Toc316044763"/>
      <w:bookmarkStart w:id="7" w:name="_Toc88665605"/>
      <w:r>
        <w:rPr>
          <w:rFonts w:ascii="仿宋_GB2312" w:eastAsia="仿宋_GB2312" w:hint="eastAsia"/>
          <w:sz w:val="32"/>
          <w:szCs w:val="32"/>
        </w:rPr>
        <w:lastRenderedPageBreak/>
        <w:t>第四章</w:t>
      </w:r>
      <w:r>
        <w:rPr>
          <w:rFonts w:ascii="仿宋_GB2312" w:eastAsia="仿宋_GB2312" w:hint="eastAsia"/>
          <w:sz w:val="32"/>
          <w:szCs w:val="32"/>
        </w:rPr>
        <w:t xml:space="preserve">  </w:t>
      </w:r>
      <w:bookmarkStart w:id="8" w:name="_Toc316044764"/>
      <w:bookmarkEnd w:id="6"/>
      <w:r>
        <w:rPr>
          <w:rFonts w:ascii="仿宋_GB2312" w:eastAsia="仿宋_GB2312" w:hint="eastAsia"/>
          <w:sz w:val="32"/>
          <w:szCs w:val="32"/>
        </w:rPr>
        <w:t>供货承诺书</w:t>
      </w:r>
      <w:bookmarkEnd w:id="7"/>
    </w:p>
    <w:p w:rsidR="004F3E5B" w:rsidRDefault="00AE0196">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供货人</w:t>
      </w:r>
      <w:r>
        <w:rPr>
          <w:rFonts w:ascii="仿宋_GB2312" w:eastAsia="仿宋_GB2312" w:hAnsi="宋体" w:hint="eastAsia"/>
          <w:sz w:val="28"/>
          <w:szCs w:val="28"/>
          <w:u w:val="single"/>
        </w:rPr>
        <w:t xml:space="preserve">          </w:t>
      </w:r>
      <w:r>
        <w:rPr>
          <w:rFonts w:ascii="仿宋_GB2312" w:eastAsia="仿宋_GB2312" w:hAnsi="宋体" w:hint="eastAsia"/>
          <w:sz w:val="28"/>
          <w:szCs w:val="28"/>
        </w:rPr>
        <w:t>在湖北兴发化工集团股份有限公司所属化工、水电、矿山生产单位设备供货合同执行中，郑重向业主做出以下承诺：</w:t>
      </w:r>
    </w:p>
    <w:p w:rsidR="004F3E5B" w:rsidRDefault="00AE0196">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rsidR="004F3E5B" w:rsidRDefault="00AE0196">
      <w:pPr>
        <w:spacing w:line="460" w:lineRule="exact"/>
        <w:ind w:firstLineChars="200" w:firstLine="560"/>
        <w:rPr>
          <w:rFonts w:ascii="仿宋_GB2312" w:eastAsia="仿宋_GB2312" w:hAnsi="宋体"/>
          <w:sz w:val="28"/>
          <w:szCs w:val="28"/>
        </w:rPr>
      </w:pPr>
      <w:r>
        <w:rPr>
          <w:rFonts w:ascii="仿宋_GB2312" w:eastAsia="仿宋_GB2312" w:hAnsi="宋体"/>
          <w:sz w:val="28"/>
          <w:szCs w:val="28"/>
        </w:rPr>
        <w:t>2</w:t>
      </w:r>
      <w:r>
        <w:rPr>
          <w:rFonts w:ascii="仿宋_GB2312" w:eastAsia="仿宋_GB2312" w:hAnsi="宋体" w:hint="eastAsia"/>
          <w:sz w:val="28"/>
          <w:szCs w:val="28"/>
        </w:rPr>
        <w:t>、供货方提供的产品出现任何质量问题或疑似质量问题，业主有权提前终止合同，供货方将自负相关全部责任。</w:t>
      </w:r>
    </w:p>
    <w:p w:rsidR="004F3E5B" w:rsidRDefault="00AE0196">
      <w:pPr>
        <w:spacing w:line="460" w:lineRule="exact"/>
        <w:ind w:firstLineChars="200" w:firstLine="560"/>
        <w:rPr>
          <w:rFonts w:ascii="仿宋_GB2312" w:eastAsia="仿宋_GB2312" w:hAnsi="宋体"/>
          <w:sz w:val="28"/>
          <w:szCs w:val="28"/>
        </w:rPr>
      </w:pPr>
      <w:r>
        <w:rPr>
          <w:rFonts w:ascii="仿宋_GB2312" w:eastAsia="仿宋_GB2312" w:hAnsi="宋体"/>
          <w:sz w:val="28"/>
          <w:szCs w:val="28"/>
        </w:rPr>
        <w:t>3</w:t>
      </w:r>
      <w:r>
        <w:rPr>
          <w:rFonts w:ascii="仿宋_GB2312" w:eastAsia="仿宋_GB2312" w:hAnsi="宋体" w:hint="eastAsia"/>
          <w:sz w:val="28"/>
          <w:szCs w:val="28"/>
        </w:rPr>
        <w:t>、在安装、调试及质保期内的运行过程中，供货方对所供货物进行售后服务和技术支持，负责处理出现的产品缺陷和技术服务问题，所需费用由供货方承担。</w:t>
      </w:r>
    </w:p>
    <w:p w:rsidR="004F3E5B" w:rsidRDefault="00AE0196">
      <w:pPr>
        <w:spacing w:line="460" w:lineRule="exact"/>
        <w:ind w:firstLineChars="200" w:firstLine="560"/>
        <w:rPr>
          <w:rFonts w:ascii="仿宋_GB2312" w:eastAsia="仿宋_GB2312" w:hAnsi="宋体"/>
          <w:sz w:val="28"/>
          <w:szCs w:val="28"/>
        </w:rPr>
      </w:pPr>
      <w:r>
        <w:rPr>
          <w:rFonts w:ascii="仿宋_GB2312" w:eastAsia="仿宋_GB2312" w:hAnsi="宋体"/>
          <w:sz w:val="28"/>
          <w:szCs w:val="28"/>
        </w:rPr>
        <w:t>4</w:t>
      </w:r>
      <w:r>
        <w:rPr>
          <w:rFonts w:ascii="仿宋_GB2312" w:eastAsia="仿宋_GB2312" w:hAnsi="宋体" w:hint="eastAsia"/>
          <w:sz w:val="28"/>
          <w:szCs w:val="28"/>
        </w:rPr>
        <w:t>、如违反以上任何条款，业主有权将我方列入</w:t>
      </w:r>
      <w:r>
        <w:rPr>
          <w:rFonts w:ascii="仿宋_GB2312" w:eastAsia="仿宋_GB2312" w:hAnsi="宋体" w:hint="eastAsia"/>
          <w:sz w:val="28"/>
          <w:szCs w:val="28"/>
        </w:rPr>
        <w:t>供应商黑名单，永久不得参与业主相关商务活动。</w:t>
      </w:r>
    </w:p>
    <w:p w:rsidR="004F3E5B" w:rsidRDefault="00AE0196">
      <w:pPr>
        <w:spacing w:line="460" w:lineRule="exact"/>
        <w:ind w:firstLineChars="200" w:firstLine="560"/>
        <w:rPr>
          <w:rFonts w:ascii="仿宋_GB2312" w:eastAsia="仿宋_GB2312" w:hAnsi="宋体" w:cs="宋体"/>
          <w:sz w:val="28"/>
          <w:szCs w:val="28"/>
        </w:rPr>
      </w:pPr>
      <w:r>
        <w:rPr>
          <w:rFonts w:ascii="仿宋_GB2312" w:eastAsia="仿宋_GB2312" w:hAnsi="宋体"/>
          <w:sz w:val="28"/>
          <w:szCs w:val="28"/>
        </w:rPr>
        <w:t>5</w:t>
      </w:r>
      <w:r>
        <w:rPr>
          <w:rFonts w:ascii="仿宋_GB2312" w:eastAsia="仿宋_GB2312" w:hAnsi="宋体" w:hint="eastAsia"/>
          <w:sz w:val="28"/>
          <w:szCs w:val="28"/>
        </w:rPr>
        <w:t>、供货方将安排：</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rPr>
        <w:t>负责为设备联络人，负责处理与贵司所属化工、水电、矿山生产单位设备采购业务的商务及技术联络；联系电话：</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rPr>
        <w:t>。</w:t>
      </w:r>
    </w:p>
    <w:p w:rsidR="004F3E5B" w:rsidRDefault="00AE0196">
      <w:pPr>
        <w:spacing w:line="460" w:lineRule="exact"/>
        <w:rPr>
          <w:sz w:val="28"/>
          <w:szCs w:val="28"/>
        </w:rPr>
      </w:pPr>
      <w:r>
        <w:rPr>
          <w:rFonts w:hint="eastAsia"/>
          <w:sz w:val="28"/>
          <w:szCs w:val="28"/>
        </w:rPr>
        <w:t xml:space="preserve">                                 </w:t>
      </w:r>
    </w:p>
    <w:p w:rsidR="004F3E5B" w:rsidRDefault="004F3E5B">
      <w:pPr>
        <w:spacing w:line="460" w:lineRule="exact"/>
        <w:rPr>
          <w:sz w:val="28"/>
          <w:szCs w:val="28"/>
        </w:rPr>
      </w:pPr>
    </w:p>
    <w:p w:rsidR="004F3E5B" w:rsidRDefault="00AE0196">
      <w:pPr>
        <w:spacing w:line="460" w:lineRule="exact"/>
        <w:ind w:firstLineChars="1650" w:firstLine="4620"/>
        <w:rPr>
          <w:rFonts w:ascii="仿宋_GB2312" w:eastAsia="仿宋_GB2312" w:hAnsi="宋体"/>
          <w:sz w:val="28"/>
          <w:szCs w:val="28"/>
        </w:rPr>
      </w:pPr>
      <w:r>
        <w:rPr>
          <w:rFonts w:hint="eastAsia"/>
          <w:sz w:val="28"/>
          <w:szCs w:val="28"/>
        </w:rPr>
        <w:t xml:space="preserve">  </w:t>
      </w:r>
      <w:r>
        <w:rPr>
          <w:rFonts w:ascii="仿宋_GB2312" w:eastAsia="仿宋_GB2312" w:hAnsi="宋体" w:hint="eastAsia"/>
          <w:sz w:val="28"/>
          <w:szCs w:val="28"/>
        </w:rPr>
        <w:t>供货代表：</w:t>
      </w:r>
    </w:p>
    <w:p w:rsidR="004F3E5B" w:rsidRDefault="00AE0196">
      <w:pPr>
        <w:spacing w:line="460" w:lineRule="exact"/>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授权代表</w:t>
      </w:r>
      <w:r>
        <w:rPr>
          <w:rFonts w:ascii="仿宋_GB2312" w:eastAsia="仿宋_GB2312" w:hAnsi="宋体" w:hint="eastAsia"/>
          <w:sz w:val="28"/>
          <w:szCs w:val="28"/>
        </w:rPr>
        <w:t>:</w:t>
      </w:r>
    </w:p>
    <w:p w:rsidR="004F3E5B" w:rsidRDefault="004F3E5B">
      <w:pPr>
        <w:spacing w:line="460" w:lineRule="exact"/>
        <w:rPr>
          <w:rFonts w:ascii="仿宋_GB2312" w:eastAsia="仿宋_GB2312" w:hAnsi="宋体"/>
          <w:sz w:val="28"/>
          <w:szCs w:val="28"/>
        </w:rPr>
      </w:pPr>
    </w:p>
    <w:p w:rsidR="004F3E5B" w:rsidRDefault="00AE0196">
      <w:pPr>
        <w:spacing w:line="460" w:lineRule="exact"/>
        <w:rPr>
          <w:sz w:val="28"/>
          <w:szCs w:val="28"/>
        </w:rPr>
      </w:pPr>
      <w:r>
        <w:rPr>
          <w:rFonts w:ascii="仿宋_GB2312" w:eastAsia="仿宋_GB2312" w:hAnsi="宋体" w:hint="eastAsia"/>
          <w:sz w:val="28"/>
          <w:szCs w:val="28"/>
        </w:rPr>
        <w:t xml:space="preserve">                                   202</w:t>
      </w:r>
      <w:r>
        <w:rPr>
          <w:rFonts w:ascii="仿宋_GB2312" w:eastAsia="仿宋_GB2312" w:hAnsi="宋体"/>
          <w:sz w:val="28"/>
          <w:szCs w:val="28"/>
        </w:rPr>
        <w:t>2</w:t>
      </w: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p w:rsidR="004F3E5B" w:rsidRDefault="004F3E5B">
      <w:pPr>
        <w:spacing w:line="500" w:lineRule="exact"/>
        <w:ind w:firstLineChars="895" w:firstLine="2506"/>
        <w:outlineLvl w:val="0"/>
        <w:rPr>
          <w:rFonts w:ascii="宋体" w:hAnsi="宋体" w:cs="宋体"/>
          <w:sz w:val="28"/>
          <w:szCs w:val="28"/>
        </w:rPr>
      </w:pPr>
    </w:p>
    <w:p w:rsidR="004F3E5B" w:rsidRDefault="004F3E5B">
      <w:pPr>
        <w:spacing w:line="500" w:lineRule="exact"/>
        <w:ind w:leftChars="-11" w:left="-23" w:rightChars="-213" w:right="-447" w:firstLineChars="96" w:firstLine="270"/>
        <w:jc w:val="center"/>
        <w:rPr>
          <w:rFonts w:ascii="宋体" w:hAnsi="宋体" w:cs="宋体"/>
          <w:b/>
          <w:sz w:val="28"/>
          <w:szCs w:val="28"/>
        </w:rPr>
      </w:pPr>
    </w:p>
    <w:p w:rsidR="004F3E5B" w:rsidRDefault="00AE0196">
      <w:pPr>
        <w:pStyle w:val="1"/>
        <w:rPr>
          <w:rFonts w:ascii="仿宋_GB2312" w:eastAsia="仿宋_GB2312"/>
          <w:sz w:val="32"/>
          <w:szCs w:val="32"/>
        </w:rPr>
      </w:pPr>
      <w:bookmarkStart w:id="9" w:name="_Toc88665606"/>
      <w:r>
        <w:rPr>
          <w:rFonts w:ascii="仿宋_GB2312" w:eastAsia="仿宋_GB2312" w:hint="eastAsia"/>
          <w:sz w:val="32"/>
          <w:szCs w:val="32"/>
        </w:rPr>
        <w:lastRenderedPageBreak/>
        <w:t>第五章</w:t>
      </w:r>
      <w:r>
        <w:rPr>
          <w:rFonts w:ascii="仿宋_GB2312" w:eastAsia="仿宋_GB2312" w:hint="eastAsia"/>
          <w:sz w:val="32"/>
          <w:szCs w:val="32"/>
        </w:rPr>
        <w:t xml:space="preserve"> </w:t>
      </w:r>
      <w:r>
        <w:rPr>
          <w:rFonts w:ascii="仿宋_GB2312" w:eastAsia="仿宋_GB2312" w:hint="eastAsia"/>
          <w:sz w:val="32"/>
          <w:szCs w:val="32"/>
        </w:rPr>
        <w:t>投标文件格式</w:t>
      </w:r>
      <w:bookmarkEnd w:id="8"/>
      <w:bookmarkEnd w:id="9"/>
    </w:p>
    <w:p w:rsidR="004F3E5B" w:rsidRDefault="00AE0196">
      <w:pPr>
        <w:spacing w:line="500" w:lineRule="exact"/>
        <w:jc w:val="center"/>
        <w:rPr>
          <w:rFonts w:ascii="宋体" w:hAnsi="宋体" w:cs="宋体"/>
          <w:b/>
          <w:bCs/>
          <w:sz w:val="28"/>
          <w:szCs w:val="28"/>
        </w:rPr>
      </w:pPr>
      <w:r>
        <w:rPr>
          <w:rFonts w:ascii="宋体" w:hAnsi="宋体" w:cs="宋体" w:hint="eastAsia"/>
          <w:b/>
          <w:bCs/>
          <w:sz w:val="28"/>
          <w:szCs w:val="28"/>
        </w:rPr>
        <w:t>投</w:t>
      </w:r>
      <w:r>
        <w:rPr>
          <w:rFonts w:ascii="宋体" w:hAnsi="宋体" w:cs="宋体" w:hint="eastAsia"/>
          <w:b/>
          <w:bCs/>
          <w:sz w:val="28"/>
          <w:szCs w:val="28"/>
        </w:rPr>
        <w:t xml:space="preserve"> </w:t>
      </w:r>
      <w:r>
        <w:rPr>
          <w:rFonts w:ascii="宋体" w:hAnsi="宋体" w:cs="宋体" w:hint="eastAsia"/>
          <w:b/>
          <w:bCs/>
          <w:sz w:val="28"/>
          <w:szCs w:val="28"/>
        </w:rPr>
        <w:t>标</w:t>
      </w:r>
      <w:r>
        <w:rPr>
          <w:rFonts w:ascii="宋体" w:hAnsi="宋体" w:cs="宋体" w:hint="eastAsia"/>
          <w:b/>
          <w:bCs/>
          <w:sz w:val="28"/>
          <w:szCs w:val="28"/>
        </w:rPr>
        <w:t xml:space="preserve"> </w:t>
      </w:r>
      <w:r>
        <w:rPr>
          <w:rFonts w:ascii="宋体" w:hAnsi="宋体" w:cs="宋体" w:hint="eastAsia"/>
          <w:b/>
          <w:bCs/>
          <w:sz w:val="28"/>
          <w:szCs w:val="28"/>
        </w:rPr>
        <w:t>函（格式）</w:t>
      </w:r>
    </w:p>
    <w:p w:rsidR="004F3E5B" w:rsidRDefault="004F3E5B">
      <w:pPr>
        <w:spacing w:line="500" w:lineRule="exact"/>
        <w:ind w:leftChars="-342" w:left="-718" w:firstLineChars="200" w:firstLine="560"/>
        <w:rPr>
          <w:rFonts w:ascii="宋体" w:hAnsi="宋体" w:cs="宋体"/>
          <w:bCs/>
          <w:sz w:val="28"/>
          <w:szCs w:val="28"/>
        </w:rPr>
      </w:pPr>
    </w:p>
    <w:p w:rsidR="004F3E5B" w:rsidRDefault="00AE0196">
      <w:pPr>
        <w:pStyle w:val="a7"/>
        <w:spacing w:line="500" w:lineRule="exact"/>
        <w:rPr>
          <w:rFonts w:hAnsi="宋体" w:cs="宋体"/>
          <w:sz w:val="28"/>
          <w:szCs w:val="28"/>
        </w:rPr>
      </w:pPr>
      <w:r>
        <w:rPr>
          <w:rFonts w:hAnsi="宋体" w:cs="宋体" w:hint="eastAsia"/>
          <w:sz w:val="28"/>
          <w:szCs w:val="28"/>
        </w:rPr>
        <w:t>致：</w:t>
      </w:r>
    </w:p>
    <w:p w:rsidR="004F3E5B" w:rsidRDefault="00AE0196">
      <w:pPr>
        <w:pStyle w:val="a7"/>
        <w:spacing w:line="500" w:lineRule="exact"/>
        <w:ind w:firstLineChars="200" w:firstLine="560"/>
        <w:rPr>
          <w:rFonts w:hAnsi="宋体" w:cs="宋体"/>
          <w:sz w:val="28"/>
          <w:szCs w:val="28"/>
        </w:rPr>
      </w:pPr>
      <w:r>
        <w:rPr>
          <w:rFonts w:hAnsi="宋体" w:cs="宋体" w:hint="eastAsia"/>
          <w:sz w:val="28"/>
          <w:szCs w:val="28"/>
        </w:rPr>
        <w:t>根据兴发集团招标办公室提供的</w:t>
      </w:r>
      <w:r>
        <w:rPr>
          <w:rFonts w:hAnsi="宋体" w:cs="宋体" w:hint="eastAsia"/>
          <w:sz w:val="28"/>
          <w:szCs w:val="28"/>
          <w:u w:val="single"/>
        </w:rPr>
        <w:t xml:space="preserve">                       </w:t>
      </w:r>
      <w:r>
        <w:rPr>
          <w:rFonts w:hAnsi="宋体" w:cs="宋体" w:hint="eastAsia"/>
          <w:sz w:val="28"/>
          <w:szCs w:val="28"/>
        </w:rPr>
        <w:t>项目（招标编号</w:t>
      </w:r>
      <w:r>
        <w:rPr>
          <w:rFonts w:hAnsi="宋体" w:cs="宋体" w:hint="eastAsia"/>
          <w:sz w:val="28"/>
          <w:szCs w:val="28"/>
          <w:u w:val="single"/>
        </w:rPr>
        <w:t xml:space="preserve">         </w:t>
      </w:r>
      <w:r>
        <w:rPr>
          <w:rFonts w:hAnsi="宋体" w:cs="宋体" w:hint="eastAsia"/>
          <w:sz w:val="28"/>
          <w:szCs w:val="28"/>
        </w:rPr>
        <w:t>）</w:t>
      </w:r>
      <w:r>
        <w:rPr>
          <w:rFonts w:hAnsi="宋体" w:cs="宋体" w:hint="eastAsia"/>
          <w:sz w:val="28"/>
          <w:szCs w:val="28"/>
        </w:rPr>
        <w:t>包</w:t>
      </w:r>
      <w:r>
        <w:rPr>
          <w:rFonts w:hAnsi="宋体" w:cs="宋体" w:hint="eastAsia"/>
          <w:sz w:val="28"/>
          <w:szCs w:val="28"/>
          <w:u w:val="single"/>
        </w:rPr>
        <w:t xml:space="preserve">     </w:t>
      </w:r>
      <w:r>
        <w:rPr>
          <w:rFonts w:hAnsi="宋体" w:cs="宋体" w:hint="eastAsia"/>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rsidR="004F3E5B" w:rsidRDefault="00AE0196">
      <w:pPr>
        <w:pStyle w:val="a7"/>
        <w:spacing w:line="500" w:lineRule="exact"/>
        <w:ind w:firstLineChars="200" w:firstLine="560"/>
        <w:rPr>
          <w:rFonts w:hAnsi="宋体" w:cs="宋体"/>
          <w:sz w:val="28"/>
          <w:szCs w:val="28"/>
        </w:rPr>
      </w:pPr>
      <w:r>
        <w:rPr>
          <w:rFonts w:hAnsi="宋体" w:cs="宋体" w:hint="eastAsia"/>
          <w:sz w:val="28"/>
          <w:szCs w:val="28"/>
        </w:rPr>
        <w:t>我方已详细审查招标文件、技术要求、合同样本等，我方将为我们对招标文件、技术要求等文件的误解而产生的后果负责。</w:t>
      </w:r>
    </w:p>
    <w:p w:rsidR="004F3E5B" w:rsidRDefault="00AE0196">
      <w:pPr>
        <w:pStyle w:val="a7"/>
        <w:spacing w:line="500" w:lineRule="exact"/>
        <w:ind w:firstLineChars="200" w:firstLine="560"/>
        <w:rPr>
          <w:rFonts w:hAnsi="宋体" w:cs="宋体"/>
          <w:sz w:val="28"/>
          <w:szCs w:val="28"/>
        </w:rPr>
      </w:pPr>
      <w:r>
        <w:rPr>
          <w:rFonts w:hAnsi="宋体" w:cs="宋体" w:hint="eastAsia"/>
          <w:sz w:val="28"/>
          <w:szCs w:val="28"/>
        </w:rPr>
        <w:t>一旦我方中标，我方将严格按照招标文件、技术要求和投标文件的承诺签</w:t>
      </w:r>
      <w:r>
        <w:rPr>
          <w:rFonts w:hAnsi="宋体" w:cs="宋体" w:hint="eastAsia"/>
          <w:sz w:val="28"/>
          <w:szCs w:val="28"/>
        </w:rPr>
        <w:t>署本项目承包合同并认真履行合同责任和义务。</w:t>
      </w:r>
    </w:p>
    <w:p w:rsidR="004F3E5B" w:rsidRDefault="00AE0196">
      <w:pPr>
        <w:pStyle w:val="a7"/>
        <w:spacing w:line="500" w:lineRule="exact"/>
        <w:ind w:firstLineChars="200" w:firstLine="560"/>
        <w:rPr>
          <w:rFonts w:hAnsi="宋体" w:cs="宋体"/>
          <w:sz w:val="28"/>
          <w:szCs w:val="28"/>
        </w:rPr>
      </w:pPr>
      <w:r>
        <w:rPr>
          <w:rFonts w:hAnsi="宋体" w:cs="宋体" w:hint="eastAsia"/>
          <w:sz w:val="28"/>
          <w:szCs w:val="28"/>
        </w:rPr>
        <w:t>我方理解，贵方有权对不中标单位不作任何解释。</w:t>
      </w:r>
    </w:p>
    <w:p w:rsidR="004F3E5B" w:rsidRDefault="004F3E5B">
      <w:pPr>
        <w:spacing w:line="360" w:lineRule="auto"/>
        <w:rPr>
          <w:rFonts w:ascii="宋体" w:hAnsi="宋体" w:cs="宋体"/>
          <w:bCs/>
          <w:sz w:val="28"/>
          <w:szCs w:val="28"/>
        </w:rPr>
      </w:pPr>
    </w:p>
    <w:p w:rsidR="004F3E5B" w:rsidRDefault="00AE0196">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投标人名称：</w:t>
      </w:r>
      <w:r>
        <w:rPr>
          <w:rFonts w:ascii="宋体" w:hAnsi="宋体" w:cs="宋体" w:hint="eastAsia"/>
          <w:bCs/>
          <w:sz w:val="28"/>
          <w:szCs w:val="28"/>
          <w:u w:val="single"/>
        </w:rPr>
        <w:t xml:space="preserve">                             </w:t>
      </w:r>
      <w:r>
        <w:rPr>
          <w:rFonts w:ascii="宋体" w:hAnsi="宋体" w:cs="宋体" w:hint="eastAsia"/>
          <w:bCs/>
          <w:sz w:val="28"/>
          <w:szCs w:val="28"/>
        </w:rPr>
        <w:t xml:space="preserve"> </w:t>
      </w:r>
      <w:r>
        <w:rPr>
          <w:rFonts w:ascii="宋体" w:hAnsi="宋体" w:cs="宋体" w:hint="eastAsia"/>
          <w:bCs/>
          <w:sz w:val="28"/>
          <w:szCs w:val="28"/>
        </w:rPr>
        <w:t>（盖章）</w:t>
      </w:r>
    </w:p>
    <w:p w:rsidR="004F3E5B" w:rsidRDefault="004F3E5B">
      <w:pPr>
        <w:spacing w:line="360" w:lineRule="auto"/>
        <w:ind w:leftChars="-1" w:left="-2" w:firstLineChars="152" w:firstLine="426"/>
        <w:rPr>
          <w:rFonts w:ascii="宋体" w:hAnsi="宋体" w:cs="宋体"/>
          <w:bCs/>
          <w:sz w:val="28"/>
          <w:szCs w:val="28"/>
        </w:rPr>
      </w:pPr>
    </w:p>
    <w:p w:rsidR="004F3E5B" w:rsidRDefault="00AE0196">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法人代表或授权代表：</w:t>
      </w:r>
      <w:r>
        <w:rPr>
          <w:rFonts w:ascii="宋体" w:hAnsi="宋体" w:cs="宋体" w:hint="eastAsia"/>
          <w:bCs/>
          <w:sz w:val="28"/>
          <w:szCs w:val="28"/>
          <w:u w:val="single"/>
        </w:rPr>
        <w:t xml:space="preserve">                     </w:t>
      </w:r>
      <w:r>
        <w:rPr>
          <w:rFonts w:ascii="宋体" w:hAnsi="宋体" w:cs="宋体" w:hint="eastAsia"/>
          <w:bCs/>
          <w:sz w:val="28"/>
          <w:szCs w:val="28"/>
        </w:rPr>
        <w:t xml:space="preserve"> </w:t>
      </w:r>
      <w:r>
        <w:rPr>
          <w:rFonts w:ascii="宋体" w:hAnsi="宋体" w:cs="宋体" w:hint="eastAsia"/>
          <w:bCs/>
          <w:sz w:val="28"/>
          <w:szCs w:val="28"/>
        </w:rPr>
        <w:t>（盖章）</w:t>
      </w:r>
    </w:p>
    <w:p w:rsidR="004F3E5B" w:rsidRDefault="00AE0196">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 xml:space="preserve">                      </w:t>
      </w:r>
    </w:p>
    <w:p w:rsidR="004F3E5B" w:rsidRDefault="00AE0196">
      <w:pPr>
        <w:spacing w:line="360" w:lineRule="auto"/>
        <w:ind w:leftChars="-1" w:left="-2" w:firstLineChars="1252" w:firstLine="3506"/>
        <w:rPr>
          <w:rFonts w:ascii="宋体" w:hAnsi="宋体" w:cs="宋体"/>
          <w:bCs/>
          <w:sz w:val="28"/>
          <w:szCs w:val="28"/>
        </w:rPr>
      </w:pPr>
      <w:r>
        <w:rPr>
          <w:rFonts w:ascii="宋体" w:hAnsi="宋体" w:cs="宋体" w:hint="eastAsia"/>
          <w:bCs/>
          <w:sz w:val="28"/>
          <w:szCs w:val="28"/>
        </w:rPr>
        <w:t xml:space="preserve"> </w:t>
      </w:r>
      <w:r>
        <w:rPr>
          <w:rFonts w:ascii="宋体" w:hAnsi="宋体" w:cs="宋体" w:hint="eastAsia"/>
          <w:bCs/>
          <w:sz w:val="28"/>
          <w:szCs w:val="28"/>
        </w:rPr>
        <w:t>日期：</w:t>
      </w:r>
      <w:r>
        <w:rPr>
          <w:rFonts w:ascii="宋体" w:hAnsi="宋体" w:cs="宋体" w:hint="eastAsia"/>
          <w:bCs/>
          <w:sz w:val="28"/>
          <w:szCs w:val="28"/>
          <w:u w:val="single"/>
        </w:rPr>
        <w:t xml:space="preserve">      </w:t>
      </w:r>
      <w:r>
        <w:rPr>
          <w:rFonts w:ascii="宋体" w:hAnsi="宋体" w:cs="宋体" w:hint="eastAsia"/>
          <w:bCs/>
          <w:sz w:val="28"/>
          <w:szCs w:val="28"/>
        </w:rPr>
        <w:t xml:space="preserve"> </w:t>
      </w:r>
      <w:r>
        <w:rPr>
          <w:rFonts w:ascii="宋体" w:hAnsi="宋体" w:cs="宋体" w:hint="eastAsia"/>
          <w:bCs/>
          <w:sz w:val="28"/>
          <w:szCs w:val="28"/>
        </w:rPr>
        <w:t>年</w:t>
      </w:r>
      <w:r>
        <w:rPr>
          <w:rFonts w:ascii="宋体" w:hAnsi="宋体" w:cs="宋体" w:hint="eastAsia"/>
          <w:bCs/>
          <w:sz w:val="28"/>
          <w:szCs w:val="28"/>
        </w:rPr>
        <w:t xml:space="preserve"> </w:t>
      </w:r>
      <w:r>
        <w:rPr>
          <w:rFonts w:ascii="宋体" w:hAnsi="宋体" w:cs="宋体" w:hint="eastAsia"/>
          <w:bCs/>
          <w:sz w:val="28"/>
          <w:szCs w:val="28"/>
          <w:u w:val="single"/>
        </w:rPr>
        <w:t xml:space="preserve">   </w:t>
      </w:r>
      <w:r>
        <w:rPr>
          <w:rFonts w:ascii="宋体" w:hAnsi="宋体" w:cs="宋体" w:hint="eastAsia"/>
          <w:bCs/>
          <w:sz w:val="28"/>
          <w:szCs w:val="28"/>
        </w:rPr>
        <w:t xml:space="preserve"> </w:t>
      </w:r>
      <w:r>
        <w:rPr>
          <w:rFonts w:ascii="宋体" w:hAnsi="宋体" w:cs="宋体" w:hint="eastAsia"/>
          <w:bCs/>
          <w:sz w:val="28"/>
          <w:szCs w:val="28"/>
        </w:rPr>
        <w:t>月</w:t>
      </w:r>
      <w:r>
        <w:rPr>
          <w:rFonts w:ascii="宋体" w:hAnsi="宋体" w:cs="宋体" w:hint="eastAsia"/>
          <w:bCs/>
          <w:sz w:val="28"/>
          <w:szCs w:val="28"/>
        </w:rPr>
        <w:t xml:space="preserve"> </w:t>
      </w:r>
      <w:r>
        <w:rPr>
          <w:rFonts w:ascii="宋体" w:hAnsi="宋体" w:cs="宋体" w:hint="eastAsia"/>
          <w:bCs/>
          <w:sz w:val="28"/>
          <w:szCs w:val="28"/>
          <w:u w:val="single"/>
        </w:rPr>
        <w:t xml:space="preserve">  </w:t>
      </w:r>
      <w:r>
        <w:rPr>
          <w:rFonts w:ascii="宋体" w:hAnsi="宋体" w:cs="宋体" w:hint="eastAsia"/>
          <w:bCs/>
          <w:sz w:val="28"/>
          <w:szCs w:val="28"/>
        </w:rPr>
        <w:t xml:space="preserve"> </w:t>
      </w:r>
      <w:r>
        <w:rPr>
          <w:rFonts w:ascii="宋体" w:hAnsi="宋体" w:cs="宋体" w:hint="eastAsia"/>
          <w:bCs/>
          <w:sz w:val="28"/>
          <w:szCs w:val="28"/>
        </w:rPr>
        <w:t>日</w:t>
      </w:r>
    </w:p>
    <w:p w:rsidR="004F3E5B" w:rsidRDefault="00AE0196">
      <w:pPr>
        <w:spacing w:line="360" w:lineRule="auto"/>
        <w:jc w:val="center"/>
        <w:rPr>
          <w:rFonts w:ascii="宋体" w:hAnsi="宋体" w:cs="宋体"/>
          <w:b/>
          <w:bCs/>
          <w:sz w:val="28"/>
          <w:szCs w:val="28"/>
        </w:rPr>
      </w:pPr>
      <w:r>
        <w:rPr>
          <w:rFonts w:ascii="宋体" w:hAnsi="宋体" w:cs="宋体" w:hint="eastAsia"/>
          <w:b/>
          <w:bCs/>
          <w:sz w:val="28"/>
          <w:szCs w:val="28"/>
        </w:rPr>
        <w:br w:type="page"/>
      </w:r>
      <w:r>
        <w:rPr>
          <w:rFonts w:ascii="宋体" w:hAnsi="宋体" w:cs="宋体" w:hint="eastAsia"/>
          <w:b/>
          <w:bCs/>
          <w:sz w:val="28"/>
          <w:szCs w:val="28"/>
        </w:rPr>
        <w:lastRenderedPageBreak/>
        <w:t>法定代表人资格证明（格式）</w:t>
      </w:r>
    </w:p>
    <w:p w:rsidR="004F3E5B" w:rsidRDefault="004F3E5B">
      <w:pPr>
        <w:spacing w:line="360" w:lineRule="auto"/>
        <w:rPr>
          <w:rFonts w:ascii="宋体" w:hAnsi="宋体" w:cs="宋体"/>
          <w:b/>
          <w:sz w:val="28"/>
          <w:szCs w:val="28"/>
          <w:u w:val="single"/>
        </w:rPr>
      </w:pPr>
    </w:p>
    <w:p w:rsidR="004F3E5B" w:rsidRDefault="00AE0196">
      <w:pPr>
        <w:spacing w:line="360" w:lineRule="auto"/>
        <w:rPr>
          <w:rFonts w:ascii="宋体" w:hAnsi="宋体" w:cs="宋体"/>
          <w:sz w:val="28"/>
          <w:szCs w:val="28"/>
        </w:rPr>
      </w:pPr>
      <w:r>
        <w:rPr>
          <w:rFonts w:ascii="宋体" w:hAnsi="宋体" w:cs="宋体" w:hint="eastAsia"/>
          <w:sz w:val="28"/>
          <w:szCs w:val="28"/>
        </w:rPr>
        <w:t>致：</w:t>
      </w:r>
      <w:r>
        <w:rPr>
          <w:rFonts w:ascii="宋体" w:hAnsi="宋体" w:cs="宋体" w:hint="eastAsia"/>
          <w:bCs/>
          <w:sz w:val="28"/>
          <w:szCs w:val="28"/>
          <w:u w:val="single"/>
        </w:rPr>
        <w:t xml:space="preserve">                          </w:t>
      </w:r>
    </w:p>
    <w:p w:rsidR="004F3E5B" w:rsidRDefault="004F3E5B">
      <w:pPr>
        <w:spacing w:line="360" w:lineRule="auto"/>
        <w:ind w:firstLineChars="200" w:firstLine="560"/>
        <w:rPr>
          <w:rFonts w:ascii="宋体" w:hAnsi="宋体" w:cs="宋体"/>
          <w:sz w:val="28"/>
          <w:szCs w:val="28"/>
        </w:rPr>
      </w:pPr>
    </w:p>
    <w:p w:rsidR="004F3E5B" w:rsidRDefault="00AE0196">
      <w:pPr>
        <w:spacing w:line="360" w:lineRule="auto"/>
        <w:ind w:firstLineChars="200" w:firstLine="560"/>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 xml:space="preserve"> </w:t>
      </w:r>
      <w:r>
        <w:rPr>
          <w:rFonts w:ascii="宋体" w:hAnsi="宋体" w:cs="宋体" w:hint="eastAsia"/>
          <w:sz w:val="28"/>
          <w:szCs w:val="28"/>
        </w:rPr>
        <w:t>性别：</w:t>
      </w:r>
      <w:r>
        <w:rPr>
          <w:rFonts w:ascii="宋体" w:hAnsi="宋体" w:cs="宋体" w:hint="eastAsia"/>
          <w:sz w:val="28"/>
          <w:szCs w:val="28"/>
          <w:u w:val="single"/>
        </w:rPr>
        <w:t xml:space="preserve">            </w:t>
      </w:r>
      <w:r>
        <w:rPr>
          <w:rFonts w:ascii="宋体" w:hAnsi="宋体" w:cs="宋体" w:hint="eastAsia"/>
          <w:sz w:val="28"/>
          <w:szCs w:val="28"/>
        </w:rPr>
        <w:t xml:space="preserve"> </w:t>
      </w:r>
      <w:r>
        <w:rPr>
          <w:rFonts w:ascii="宋体" w:hAnsi="宋体" w:cs="宋体" w:hint="eastAsia"/>
          <w:sz w:val="28"/>
          <w:szCs w:val="28"/>
        </w:rPr>
        <w:t>年龄：</w:t>
      </w:r>
      <w:r>
        <w:rPr>
          <w:rFonts w:ascii="宋体" w:hAnsi="宋体" w:cs="宋体" w:hint="eastAsia"/>
          <w:sz w:val="28"/>
          <w:szCs w:val="28"/>
          <w:u w:val="single"/>
        </w:rPr>
        <w:t xml:space="preserve">        </w:t>
      </w:r>
      <w:r>
        <w:rPr>
          <w:rFonts w:ascii="宋体" w:hAnsi="宋体" w:cs="宋体" w:hint="eastAsia"/>
          <w:sz w:val="28"/>
          <w:szCs w:val="28"/>
        </w:rPr>
        <w:t xml:space="preserve"> </w:t>
      </w:r>
      <w:r>
        <w:rPr>
          <w:rFonts w:ascii="宋体" w:hAnsi="宋体" w:cs="宋体" w:hint="eastAsia"/>
          <w:sz w:val="28"/>
          <w:szCs w:val="28"/>
        </w:rPr>
        <w:t>岁</w:t>
      </w:r>
      <w:r>
        <w:rPr>
          <w:rFonts w:ascii="宋体" w:hAnsi="宋体" w:cs="宋体" w:hint="eastAsia"/>
          <w:sz w:val="28"/>
          <w:szCs w:val="28"/>
        </w:rPr>
        <w:t xml:space="preserve"> </w:t>
      </w:r>
    </w:p>
    <w:p w:rsidR="004F3E5B" w:rsidRDefault="00AE0196">
      <w:pPr>
        <w:spacing w:line="360" w:lineRule="auto"/>
        <w:ind w:firstLineChars="200" w:firstLine="560"/>
        <w:rPr>
          <w:rFonts w:ascii="宋体" w:hAnsi="宋体" w:cs="宋体"/>
          <w:sz w:val="28"/>
          <w:szCs w:val="28"/>
          <w:u w:val="single"/>
        </w:rPr>
      </w:pP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 xml:space="preserve"> </w:t>
      </w:r>
      <w:r>
        <w:rPr>
          <w:rFonts w:ascii="宋体" w:hAnsi="宋体" w:cs="宋体" w:hint="eastAsia"/>
          <w:sz w:val="28"/>
          <w:szCs w:val="28"/>
        </w:rPr>
        <w:t>身份证号码：</w:t>
      </w:r>
      <w:r>
        <w:rPr>
          <w:rFonts w:ascii="宋体" w:hAnsi="宋体" w:cs="宋体" w:hint="eastAsia"/>
          <w:sz w:val="28"/>
          <w:szCs w:val="28"/>
          <w:u w:val="single"/>
        </w:rPr>
        <w:t xml:space="preserve">                           </w:t>
      </w:r>
    </w:p>
    <w:p w:rsidR="004F3E5B" w:rsidRDefault="00AE0196">
      <w:pPr>
        <w:spacing w:line="360" w:lineRule="auto"/>
        <w:ind w:firstLineChars="200" w:firstLine="560"/>
        <w:rPr>
          <w:rFonts w:ascii="宋体" w:hAnsi="宋体" w:cs="宋体"/>
          <w:sz w:val="28"/>
          <w:szCs w:val="28"/>
          <w:u w:val="single"/>
        </w:rPr>
      </w:pPr>
      <w:r>
        <w:rPr>
          <w:rFonts w:ascii="宋体" w:hAnsi="宋体" w:cs="宋体" w:hint="eastAsia"/>
          <w:sz w:val="28"/>
          <w:szCs w:val="28"/>
        </w:rPr>
        <w:t>系</w:t>
      </w:r>
      <w:r>
        <w:rPr>
          <w:rFonts w:ascii="宋体" w:hAnsi="宋体" w:cs="宋体" w:hint="eastAsia"/>
          <w:sz w:val="28"/>
          <w:szCs w:val="28"/>
        </w:rPr>
        <w:t xml:space="preserve"> </w:t>
      </w:r>
      <w:r>
        <w:rPr>
          <w:rFonts w:ascii="宋体" w:hAnsi="宋体" w:cs="宋体" w:hint="eastAsia"/>
          <w:sz w:val="28"/>
          <w:szCs w:val="28"/>
          <w:u w:val="single"/>
        </w:rPr>
        <w:t xml:space="preserve">                    </w:t>
      </w:r>
      <w:r>
        <w:rPr>
          <w:rFonts w:ascii="宋体" w:hAnsi="宋体" w:cs="宋体" w:hint="eastAsia"/>
          <w:sz w:val="28"/>
          <w:szCs w:val="28"/>
        </w:rPr>
        <w:t xml:space="preserve"> </w:t>
      </w:r>
      <w:r>
        <w:rPr>
          <w:rFonts w:ascii="宋体" w:hAnsi="宋体" w:cs="宋体" w:hint="eastAsia"/>
          <w:sz w:val="28"/>
          <w:szCs w:val="28"/>
        </w:rPr>
        <w:t>的法定代表人。为</w:t>
      </w:r>
      <w:r>
        <w:rPr>
          <w:rFonts w:ascii="宋体" w:hAnsi="宋体" w:cs="宋体" w:hint="eastAsia"/>
          <w:sz w:val="28"/>
          <w:szCs w:val="28"/>
        </w:rPr>
        <w:t xml:space="preserve"> </w:t>
      </w:r>
      <w:r>
        <w:rPr>
          <w:rFonts w:ascii="宋体" w:hAnsi="宋体" w:cs="宋体" w:hint="eastAsia"/>
          <w:sz w:val="28"/>
          <w:szCs w:val="28"/>
          <w:u w:val="single"/>
        </w:rPr>
        <w:t xml:space="preserve">               </w:t>
      </w:r>
    </w:p>
    <w:p w:rsidR="004F3E5B" w:rsidRDefault="00AE0196">
      <w:pPr>
        <w:spacing w:line="360" w:lineRule="auto"/>
        <w:rPr>
          <w:rFonts w:ascii="宋体" w:hAnsi="宋体" w:cs="宋体"/>
          <w:sz w:val="28"/>
          <w:szCs w:val="28"/>
        </w:rPr>
      </w:pPr>
      <w:r>
        <w:rPr>
          <w:rFonts w:ascii="宋体" w:hAnsi="宋体" w:cs="宋体" w:hint="eastAsia"/>
          <w:sz w:val="28"/>
          <w:szCs w:val="28"/>
        </w:rPr>
        <w:t>项目（招标编号：</w:t>
      </w:r>
      <w:r>
        <w:rPr>
          <w:rFonts w:ascii="宋体" w:hAnsi="宋体" w:cs="宋体" w:hint="eastAsia"/>
          <w:b/>
          <w:sz w:val="28"/>
          <w:szCs w:val="28"/>
          <w:u w:val="single"/>
        </w:rPr>
        <w:t xml:space="preserve">           </w:t>
      </w:r>
      <w:r>
        <w:rPr>
          <w:rFonts w:ascii="宋体" w:hAnsi="宋体" w:cs="宋体" w:hint="eastAsia"/>
          <w:sz w:val="28"/>
          <w:szCs w:val="28"/>
        </w:rPr>
        <w:t>）</w:t>
      </w:r>
      <w:r>
        <w:rPr>
          <w:rFonts w:ascii="宋体" w:hAnsi="宋体" w:cs="宋体" w:hint="eastAsia"/>
          <w:sz w:val="28"/>
          <w:szCs w:val="28"/>
        </w:rPr>
        <w:t>包</w:t>
      </w:r>
      <w:r>
        <w:rPr>
          <w:rFonts w:ascii="宋体" w:hAnsi="宋体" w:cs="宋体" w:hint="eastAsia"/>
          <w:sz w:val="28"/>
          <w:szCs w:val="28"/>
          <w:u w:val="single"/>
        </w:rPr>
        <w:t xml:space="preserve">     </w:t>
      </w:r>
      <w:r>
        <w:rPr>
          <w:rFonts w:ascii="宋体" w:hAnsi="宋体" w:cs="宋体" w:hint="eastAsia"/>
          <w:sz w:val="28"/>
          <w:szCs w:val="28"/>
        </w:rPr>
        <w:t>及相关服务签署投标文件、进行合同洽谈、签署合同和处理与之有关的一切事务。</w:t>
      </w:r>
    </w:p>
    <w:p w:rsidR="004F3E5B" w:rsidRDefault="004F3E5B">
      <w:pPr>
        <w:spacing w:line="360" w:lineRule="auto"/>
        <w:ind w:left="359" w:firstLineChars="200" w:firstLine="560"/>
        <w:rPr>
          <w:rFonts w:ascii="宋体" w:hAnsi="宋体" w:cs="宋体"/>
          <w:sz w:val="28"/>
          <w:szCs w:val="28"/>
        </w:rPr>
      </w:pPr>
    </w:p>
    <w:p w:rsidR="004F3E5B" w:rsidRDefault="00AE0196">
      <w:pPr>
        <w:spacing w:line="360" w:lineRule="auto"/>
        <w:ind w:left="171" w:firstLineChars="200" w:firstLine="560"/>
        <w:rPr>
          <w:rFonts w:ascii="宋体" w:hAnsi="宋体" w:cs="宋体"/>
          <w:sz w:val="28"/>
          <w:szCs w:val="28"/>
        </w:rPr>
      </w:pPr>
      <w:r>
        <w:rPr>
          <w:rFonts w:ascii="宋体" w:hAnsi="宋体" w:cs="宋体" w:hint="eastAsia"/>
          <w:sz w:val="28"/>
          <w:szCs w:val="28"/>
        </w:rPr>
        <w:t>特此证明。</w:t>
      </w:r>
    </w:p>
    <w:p w:rsidR="004F3E5B" w:rsidRDefault="004F3E5B">
      <w:pPr>
        <w:spacing w:line="360" w:lineRule="auto"/>
        <w:ind w:firstLineChars="200" w:firstLine="560"/>
        <w:rPr>
          <w:rFonts w:ascii="宋体" w:hAnsi="宋体" w:cs="宋体"/>
          <w:sz w:val="28"/>
          <w:szCs w:val="28"/>
        </w:rPr>
      </w:pPr>
    </w:p>
    <w:p w:rsidR="004F3E5B" w:rsidRDefault="004F3E5B">
      <w:pPr>
        <w:spacing w:line="360" w:lineRule="auto"/>
        <w:ind w:firstLineChars="200" w:firstLine="560"/>
        <w:rPr>
          <w:rFonts w:ascii="宋体" w:hAnsi="宋体" w:cs="宋体"/>
          <w:sz w:val="28"/>
          <w:szCs w:val="28"/>
        </w:rPr>
      </w:pPr>
    </w:p>
    <w:p w:rsidR="004F3E5B" w:rsidRDefault="004F3E5B">
      <w:pPr>
        <w:spacing w:line="360" w:lineRule="auto"/>
        <w:ind w:firstLineChars="200" w:firstLine="560"/>
        <w:rPr>
          <w:rFonts w:ascii="宋体" w:hAnsi="宋体" w:cs="宋体"/>
          <w:sz w:val="28"/>
          <w:szCs w:val="28"/>
        </w:rPr>
      </w:pPr>
    </w:p>
    <w:p w:rsidR="004F3E5B" w:rsidRDefault="004F3E5B">
      <w:pPr>
        <w:spacing w:line="360" w:lineRule="auto"/>
        <w:ind w:firstLineChars="200" w:firstLine="560"/>
        <w:rPr>
          <w:rFonts w:ascii="宋体" w:hAnsi="宋体" w:cs="宋体"/>
          <w:sz w:val="28"/>
          <w:szCs w:val="28"/>
        </w:rPr>
      </w:pPr>
    </w:p>
    <w:p w:rsidR="004F3E5B" w:rsidRDefault="004F3E5B">
      <w:pPr>
        <w:spacing w:line="360" w:lineRule="auto"/>
        <w:ind w:firstLineChars="200" w:firstLine="560"/>
        <w:rPr>
          <w:rFonts w:ascii="宋体" w:hAnsi="宋体" w:cs="宋体"/>
          <w:sz w:val="28"/>
          <w:szCs w:val="28"/>
        </w:rPr>
      </w:pPr>
    </w:p>
    <w:p w:rsidR="004F3E5B" w:rsidRDefault="004F3E5B">
      <w:pPr>
        <w:spacing w:line="360" w:lineRule="auto"/>
        <w:ind w:firstLineChars="200" w:firstLine="560"/>
        <w:rPr>
          <w:rFonts w:ascii="宋体" w:hAnsi="宋体" w:cs="宋体"/>
          <w:sz w:val="28"/>
          <w:szCs w:val="28"/>
        </w:rPr>
      </w:pPr>
    </w:p>
    <w:p w:rsidR="004F3E5B" w:rsidRDefault="004F3E5B">
      <w:pPr>
        <w:spacing w:line="360" w:lineRule="auto"/>
        <w:ind w:firstLineChars="200" w:firstLine="560"/>
        <w:rPr>
          <w:rFonts w:ascii="宋体" w:hAnsi="宋体" w:cs="宋体"/>
          <w:sz w:val="28"/>
          <w:szCs w:val="28"/>
        </w:rPr>
      </w:pPr>
    </w:p>
    <w:p w:rsidR="004F3E5B" w:rsidRDefault="00AE0196">
      <w:pPr>
        <w:spacing w:line="360" w:lineRule="auto"/>
        <w:ind w:firstLineChars="200" w:firstLine="560"/>
        <w:rPr>
          <w:rFonts w:ascii="宋体" w:hAnsi="宋体" w:cs="宋体"/>
          <w:sz w:val="28"/>
          <w:szCs w:val="28"/>
        </w:rPr>
      </w:pPr>
      <w:r>
        <w:rPr>
          <w:rFonts w:ascii="宋体" w:hAnsi="宋体" w:cs="宋体" w:hint="eastAsia"/>
          <w:sz w:val="28"/>
          <w:szCs w:val="28"/>
        </w:rPr>
        <w:t>投标人名称：</w:t>
      </w:r>
      <w:r>
        <w:rPr>
          <w:rFonts w:ascii="宋体" w:hAnsi="宋体" w:cs="宋体" w:hint="eastAsia"/>
          <w:bCs/>
          <w:sz w:val="28"/>
          <w:szCs w:val="28"/>
          <w:u w:val="single"/>
        </w:rPr>
        <w:t xml:space="preserve">                     </w:t>
      </w:r>
      <w:r>
        <w:rPr>
          <w:rFonts w:ascii="宋体" w:hAnsi="宋体" w:cs="宋体" w:hint="eastAsia"/>
          <w:sz w:val="28"/>
          <w:szCs w:val="28"/>
        </w:rPr>
        <w:t xml:space="preserve">  </w:t>
      </w:r>
    </w:p>
    <w:p w:rsidR="004F3E5B" w:rsidRDefault="00AE0196">
      <w:pPr>
        <w:spacing w:line="360" w:lineRule="auto"/>
        <w:ind w:firstLineChars="200" w:firstLine="56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（盖公章）</w:t>
      </w:r>
    </w:p>
    <w:p w:rsidR="004F3E5B" w:rsidRDefault="00AE0196">
      <w:pPr>
        <w:spacing w:line="360" w:lineRule="auto"/>
        <w:ind w:firstLineChars="200" w:firstLine="560"/>
        <w:rPr>
          <w:rFonts w:ascii="宋体" w:hAnsi="宋体" w:cs="宋体"/>
          <w:bCs/>
          <w:kern w:val="0"/>
          <w:sz w:val="28"/>
          <w:szCs w:val="28"/>
        </w:rPr>
      </w:pP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r>
        <w:rPr>
          <w:rFonts w:ascii="宋体" w:hAnsi="宋体" w:cs="宋体" w:hint="eastAsia"/>
          <w:bCs/>
          <w:kern w:val="0"/>
          <w:sz w:val="28"/>
          <w:szCs w:val="28"/>
          <w:u w:val="single"/>
        </w:rPr>
        <w:t xml:space="preserve">    </w:t>
      </w:r>
      <w:r>
        <w:rPr>
          <w:rFonts w:ascii="宋体" w:hAnsi="宋体" w:cs="宋体" w:hint="eastAsia"/>
          <w:bCs/>
          <w:kern w:val="0"/>
          <w:sz w:val="28"/>
          <w:szCs w:val="28"/>
          <w:u w:val="single"/>
        </w:rPr>
        <w:t xml:space="preserve">    </w:t>
      </w:r>
      <w:r>
        <w:rPr>
          <w:rFonts w:ascii="宋体" w:hAnsi="宋体" w:cs="宋体" w:hint="eastAsia"/>
          <w:bCs/>
          <w:kern w:val="0"/>
          <w:sz w:val="28"/>
          <w:szCs w:val="28"/>
        </w:rPr>
        <w:t>年</w:t>
      </w:r>
      <w:r>
        <w:rPr>
          <w:rFonts w:ascii="宋体" w:hAnsi="宋体" w:cs="宋体" w:hint="eastAsia"/>
          <w:bCs/>
          <w:kern w:val="0"/>
          <w:sz w:val="28"/>
          <w:szCs w:val="28"/>
          <w:u w:val="single"/>
        </w:rPr>
        <w:t xml:space="preserve">     </w:t>
      </w:r>
      <w:r>
        <w:rPr>
          <w:rFonts w:ascii="宋体" w:hAnsi="宋体" w:cs="宋体" w:hint="eastAsia"/>
          <w:bCs/>
          <w:kern w:val="0"/>
          <w:sz w:val="28"/>
          <w:szCs w:val="28"/>
        </w:rPr>
        <w:t>月</w:t>
      </w:r>
      <w:r>
        <w:rPr>
          <w:rFonts w:ascii="宋体" w:hAnsi="宋体" w:cs="宋体" w:hint="eastAsia"/>
          <w:bCs/>
          <w:kern w:val="0"/>
          <w:sz w:val="28"/>
          <w:szCs w:val="28"/>
          <w:u w:val="single"/>
        </w:rPr>
        <w:t xml:space="preserve">     </w:t>
      </w:r>
      <w:r>
        <w:rPr>
          <w:rFonts w:ascii="宋体" w:hAnsi="宋体" w:cs="宋体" w:hint="eastAsia"/>
          <w:bCs/>
          <w:kern w:val="0"/>
          <w:sz w:val="28"/>
          <w:szCs w:val="28"/>
        </w:rPr>
        <w:t>日</w:t>
      </w:r>
    </w:p>
    <w:p w:rsidR="004F3E5B" w:rsidRDefault="004F3E5B">
      <w:pPr>
        <w:adjustRightInd w:val="0"/>
        <w:snapToGrid w:val="0"/>
        <w:spacing w:line="360" w:lineRule="auto"/>
        <w:jc w:val="center"/>
        <w:rPr>
          <w:rFonts w:ascii="宋体" w:hAnsi="宋体" w:cs="宋体"/>
          <w:b/>
          <w:bCs/>
          <w:sz w:val="28"/>
          <w:szCs w:val="28"/>
        </w:rPr>
      </w:pPr>
    </w:p>
    <w:p w:rsidR="004F3E5B" w:rsidRDefault="004F3E5B">
      <w:pPr>
        <w:adjustRightInd w:val="0"/>
        <w:snapToGrid w:val="0"/>
        <w:spacing w:line="360" w:lineRule="auto"/>
        <w:jc w:val="center"/>
        <w:rPr>
          <w:rFonts w:ascii="宋体" w:hAnsi="宋体" w:cs="宋体"/>
          <w:b/>
          <w:bCs/>
          <w:sz w:val="28"/>
          <w:szCs w:val="28"/>
        </w:rPr>
      </w:pPr>
    </w:p>
    <w:p w:rsidR="004F3E5B" w:rsidRDefault="004F3E5B">
      <w:pPr>
        <w:adjustRightInd w:val="0"/>
        <w:snapToGrid w:val="0"/>
        <w:spacing w:line="360" w:lineRule="auto"/>
        <w:jc w:val="center"/>
        <w:rPr>
          <w:rFonts w:ascii="宋体" w:hAnsi="宋体" w:cs="宋体"/>
          <w:b/>
          <w:bCs/>
          <w:sz w:val="28"/>
          <w:szCs w:val="28"/>
        </w:rPr>
      </w:pPr>
    </w:p>
    <w:p w:rsidR="004F3E5B" w:rsidRDefault="00AE0196">
      <w:pPr>
        <w:adjustRightInd w:val="0"/>
        <w:snapToGrid w:val="0"/>
        <w:spacing w:line="360" w:lineRule="auto"/>
        <w:jc w:val="center"/>
        <w:rPr>
          <w:rFonts w:ascii="宋体" w:hAnsi="宋体" w:cs="宋体"/>
          <w:b/>
          <w:sz w:val="28"/>
          <w:szCs w:val="28"/>
        </w:rPr>
      </w:pPr>
      <w:r>
        <w:rPr>
          <w:rFonts w:ascii="宋体" w:hAnsi="宋体" w:cs="宋体" w:hint="eastAsia"/>
          <w:b/>
          <w:bCs/>
          <w:sz w:val="28"/>
          <w:szCs w:val="28"/>
        </w:rPr>
        <w:lastRenderedPageBreak/>
        <w:t>授权委托书（格式）</w:t>
      </w:r>
    </w:p>
    <w:p w:rsidR="004F3E5B" w:rsidRDefault="004F3E5B">
      <w:pPr>
        <w:adjustRightInd w:val="0"/>
        <w:snapToGrid w:val="0"/>
        <w:spacing w:line="360" w:lineRule="auto"/>
        <w:ind w:firstLineChars="200" w:firstLine="560"/>
        <w:jc w:val="center"/>
        <w:rPr>
          <w:rFonts w:ascii="宋体" w:hAnsi="宋体" w:cs="宋体"/>
          <w:sz w:val="28"/>
          <w:szCs w:val="28"/>
        </w:rPr>
      </w:pPr>
    </w:p>
    <w:p w:rsidR="004F3E5B" w:rsidRDefault="00AE0196">
      <w:pPr>
        <w:adjustRightInd w:val="0"/>
        <w:snapToGrid w:val="0"/>
        <w:spacing w:line="360" w:lineRule="auto"/>
        <w:ind w:firstLineChars="200" w:firstLine="560"/>
        <w:rPr>
          <w:rFonts w:ascii="宋体" w:hAnsi="宋体" w:cs="宋体"/>
          <w:sz w:val="28"/>
          <w:szCs w:val="28"/>
          <w:u w:val="single"/>
        </w:rPr>
      </w:pPr>
      <w:r>
        <w:rPr>
          <w:rFonts w:ascii="宋体" w:hAnsi="宋体" w:cs="宋体" w:hint="eastAsia"/>
          <w:sz w:val="28"/>
          <w:szCs w:val="28"/>
        </w:rPr>
        <w:t>本授权委托书声明：我</w:t>
      </w:r>
      <w:r>
        <w:rPr>
          <w:rFonts w:ascii="宋体" w:hAnsi="宋体" w:cs="宋体" w:hint="eastAsia"/>
          <w:sz w:val="28"/>
          <w:szCs w:val="28"/>
        </w:rPr>
        <w:t xml:space="preserve"> </w:t>
      </w:r>
      <w:r>
        <w:rPr>
          <w:rFonts w:ascii="宋体" w:hAnsi="宋体" w:cs="宋体" w:hint="eastAsia"/>
          <w:sz w:val="28"/>
          <w:szCs w:val="28"/>
          <w:u w:val="single"/>
        </w:rPr>
        <w:t xml:space="preserve">       </w:t>
      </w:r>
      <w:r>
        <w:rPr>
          <w:rFonts w:ascii="宋体" w:hAnsi="宋体" w:cs="宋体" w:hint="eastAsia"/>
          <w:sz w:val="28"/>
          <w:szCs w:val="28"/>
        </w:rPr>
        <w:t>（姓名）系</w:t>
      </w:r>
      <w:r>
        <w:rPr>
          <w:rFonts w:ascii="宋体" w:hAnsi="宋体" w:cs="宋体" w:hint="eastAsia"/>
          <w:sz w:val="28"/>
          <w:szCs w:val="28"/>
        </w:rPr>
        <w:t xml:space="preserve"> </w:t>
      </w:r>
      <w:r>
        <w:rPr>
          <w:rFonts w:ascii="宋体" w:hAnsi="宋体" w:cs="宋体" w:hint="eastAsia"/>
          <w:sz w:val="28"/>
          <w:szCs w:val="28"/>
          <w:u w:val="single"/>
        </w:rPr>
        <w:t xml:space="preserve">                 </w:t>
      </w:r>
    </w:p>
    <w:p w:rsidR="004F3E5B" w:rsidRDefault="00AE0196">
      <w:pPr>
        <w:adjustRightInd w:val="0"/>
        <w:snapToGrid w:val="0"/>
        <w:spacing w:line="360" w:lineRule="auto"/>
        <w:rPr>
          <w:rFonts w:ascii="宋体" w:hAnsi="宋体" w:cs="宋体"/>
          <w:sz w:val="28"/>
          <w:szCs w:val="28"/>
          <w:u w:val="single"/>
        </w:rPr>
      </w:pPr>
      <w:r>
        <w:rPr>
          <w:rFonts w:ascii="宋体" w:hAnsi="宋体" w:cs="宋体" w:hint="eastAsia"/>
          <w:sz w:val="28"/>
          <w:szCs w:val="28"/>
        </w:rPr>
        <w:t>（投标人名称）的法定代表人，现授权委托</w:t>
      </w:r>
      <w:r>
        <w:rPr>
          <w:rFonts w:ascii="宋体" w:hAnsi="宋体" w:cs="宋体" w:hint="eastAsia"/>
          <w:sz w:val="28"/>
          <w:szCs w:val="28"/>
        </w:rPr>
        <w:t xml:space="preserve"> </w:t>
      </w:r>
      <w:r>
        <w:rPr>
          <w:rFonts w:ascii="宋体" w:hAnsi="宋体" w:cs="宋体" w:hint="eastAsia"/>
          <w:sz w:val="28"/>
          <w:szCs w:val="28"/>
          <w:u w:val="single"/>
        </w:rPr>
        <w:t xml:space="preserve">               </w:t>
      </w:r>
      <w:r>
        <w:rPr>
          <w:rFonts w:ascii="宋体" w:hAnsi="宋体" w:cs="宋体" w:hint="eastAsia"/>
          <w:sz w:val="28"/>
          <w:szCs w:val="28"/>
        </w:rPr>
        <w:t>（单位名称）的</w:t>
      </w:r>
      <w:r>
        <w:rPr>
          <w:rFonts w:ascii="宋体" w:hAnsi="宋体" w:cs="宋体" w:hint="eastAsia"/>
          <w:sz w:val="28"/>
          <w:szCs w:val="28"/>
        </w:rPr>
        <w:t xml:space="preserve"> </w:t>
      </w:r>
      <w:r>
        <w:rPr>
          <w:rFonts w:ascii="宋体" w:hAnsi="宋体" w:cs="宋体" w:hint="eastAsia"/>
          <w:sz w:val="28"/>
          <w:szCs w:val="28"/>
          <w:u w:val="single"/>
        </w:rPr>
        <w:t xml:space="preserve">          </w:t>
      </w:r>
      <w:r>
        <w:rPr>
          <w:rFonts w:ascii="宋体" w:hAnsi="宋体" w:cs="宋体" w:hint="eastAsia"/>
          <w:sz w:val="28"/>
          <w:szCs w:val="28"/>
        </w:rPr>
        <w:t>（姓名）为我公司代理人，以本公司的名义参加</w:t>
      </w:r>
      <w:r>
        <w:rPr>
          <w:rFonts w:ascii="宋体" w:hAnsi="宋体" w:cs="宋体" w:hint="eastAsia"/>
          <w:sz w:val="28"/>
          <w:szCs w:val="28"/>
        </w:rPr>
        <w:t xml:space="preserve"> </w:t>
      </w:r>
      <w:r>
        <w:rPr>
          <w:rFonts w:ascii="宋体" w:hAnsi="宋体" w:cs="宋体" w:hint="eastAsia"/>
          <w:sz w:val="28"/>
          <w:szCs w:val="28"/>
          <w:u w:val="single"/>
        </w:rPr>
        <w:t xml:space="preserve">                       </w:t>
      </w:r>
      <w:r>
        <w:rPr>
          <w:rFonts w:ascii="宋体" w:hAnsi="宋体" w:cs="宋体" w:hint="eastAsia"/>
          <w:sz w:val="28"/>
          <w:szCs w:val="28"/>
        </w:rPr>
        <w:t>项目（招标编号：</w:t>
      </w:r>
      <w:r>
        <w:rPr>
          <w:rFonts w:ascii="宋体" w:hAnsi="宋体" w:cs="宋体" w:hint="eastAsia"/>
          <w:b/>
          <w:sz w:val="28"/>
          <w:szCs w:val="28"/>
          <w:u w:val="single"/>
        </w:rPr>
        <w:t xml:space="preserve">         </w:t>
      </w:r>
      <w:r>
        <w:rPr>
          <w:rFonts w:ascii="宋体" w:hAnsi="宋体" w:cs="宋体" w:hint="eastAsia"/>
          <w:sz w:val="28"/>
          <w:szCs w:val="28"/>
        </w:rPr>
        <w:t>）</w:t>
      </w:r>
      <w:r>
        <w:rPr>
          <w:rFonts w:ascii="宋体" w:hAnsi="宋体" w:cs="宋体" w:hint="eastAsia"/>
          <w:sz w:val="28"/>
          <w:szCs w:val="28"/>
        </w:rPr>
        <w:t>包</w:t>
      </w:r>
      <w:r>
        <w:rPr>
          <w:rFonts w:ascii="宋体" w:hAnsi="宋体" w:cs="宋体" w:hint="eastAsia"/>
          <w:sz w:val="28"/>
          <w:szCs w:val="28"/>
          <w:u w:val="single"/>
        </w:rPr>
        <w:t xml:space="preserve">     </w:t>
      </w:r>
      <w:r>
        <w:rPr>
          <w:rFonts w:ascii="宋体" w:hAnsi="宋体" w:cs="宋体" w:hint="eastAsia"/>
          <w:sz w:val="28"/>
          <w:szCs w:val="28"/>
        </w:rPr>
        <w:t>的投标活动。代理人在投标、开标、合同谈判过程中所签署的一切文件和处理与之有关的一切事务，我均予以承认。</w:t>
      </w:r>
    </w:p>
    <w:p w:rsidR="004F3E5B" w:rsidRDefault="004F3E5B">
      <w:pPr>
        <w:adjustRightInd w:val="0"/>
        <w:snapToGrid w:val="0"/>
        <w:spacing w:line="360" w:lineRule="auto"/>
        <w:ind w:firstLineChars="200" w:firstLine="560"/>
        <w:rPr>
          <w:rFonts w:ascii="宋体" w:hAnsi="宋体" w:cs="宋体"/>
          <w:sz w:val="28"/>
          <w:szCs w:val="28"/>
        </w:rPr>
      </w:pPr>
    </w:p>
    <w:p w:rsidR="004F3E5B" w:rsidRDefault="00AE0196">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代理人无转委权。特此委托。</w:t>
      </w:r>
    </w:p>
    <w:p w:rsidR="004F3E5B" w:rsidRDefault="004F3E5B">
      <w:pPr>
        <w:adjustRightInd w:val="0"/>
        <w:snapToGrid w:val="0"/>
        <w:spacing w:line="360" w:lineRule="auto"/>
        <w:ind w:firstLineChars="200" w:firstLine="560"/>
        <w:rPr>
          <w:rFonts w:ascii="宋体" w:hAnsi="宋体" w:cs="宋体"/>
          <w:sz w:val="28"/>
          <w:szCs w:val="28"/>
        </w:rPr>
      </w:pPr>
    </w:p>
    <w:p w:rsidR="004F3E5B" w:rsidRDefault="00AE0196">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代理人：</w:t>
      </w:r>
      <w:r>
        <w:rPr>
          <w:rFonts w:ascii="宋体" w:hAnsi="宋体" w:cs="宋体" w:hint="eastAsia"/>
          <w:sz w:val="28"/>
          <w:szCs w:val="28"/>
        </w:rPr>
        <w:t xml:space="preserve">        </w:t>
      </w:r>
      <w:r>
        <w:rPr>
          <w:rFonts w:ascii="宋体" w:hAnsi="宋体" w:cs="宋体" w:hint="eastAsia"/>
          <w:sz w:val="28"/>
          <w:szCs w:val="28"/>
        </w:rPr>
        <w:t>性别：</w:t>
      </w:r>
      <w:r>
        <w:rPr>
          <w:rFonts w:ascii="宋体" w:hAnsi="宋体" w:cs="宋体" w:hint="eastAsia"/>
          <w:sz w:val="28"/>
          <w:szCs w:val="28"/>
        </w:rPr>
        <w:t xml:space="preserve">        </w:t>
      </w:r>
      <w:r>
        <w:rPr>
          <w:rFonts w:ascii="宋体" w:hAnsi="宋体" w:cs="宋体" w:hint="eastAsia"/>
          <w:sz w:val="28"/>
          <w:szCs w:val="28"/>
        </w:rPr>
        <w:t>年龄：</w:t>
      </w:r>
      <w:r>
        <w:rPr>
          <w:rFonts w:ascii="宋体" w:hAnsi="宋体" w:cs="宋体" w:hint="eastAsia"/>
          <w:sz w:val="28"/>
          <w:szCs w:val="28"/>
        </w:rPr>
        <w:t xml:space="preserve">        </w:t>
      </w:r>
    </w:p>
    <w:p w:rsidR="004F3E5B" w:rsidRDefault="004F3E5B">
      <w:pPr>
        <w:adjustRightInd w:val="0"/>
        <w:snapToGrid w:val="0"/>
        <w:spacing w:line="360" w:lineRule="auto"/>
        <w:ind w:firstLineChars="200" w:firstLine="560"/>
        <w:rPr>
          <w:rFonts w:ascii="宋体" w:hAnsi="宋体" w:cs="宋体"/>
          <w:sz w:val="28"/>
          <w:szCs w:val="28"/>
        </w:rPr>
      </w:pPr>
    </w:p>
    <w:p w:rsidR="004F3E5B" w:rsidRDefault="00AE0196">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单位：</w:t>
      </w:r>
      <w:r>
        <w:rPr>
          <w:rFonts w:ascii="宋体" w:hAnsi="宋体" w:cs="宋体" w:hint="eastAsia"/>
          <w:sz w:val="28"/>
          <w:szCs w:val="28"/>
        </w:rPr>
        <w:t xml:space="preserve">          </w:t>
      </w:r>
      <w:r>
        <w:rPr>
          <w:rFonts w:ascii="宋体" w:hAnsi="宋体" w:cs="宋体" w:hint="eastAsia"/>
          <w:sz w:val="28"/>
          <w:szCs w:val="28"/>
        </w:rPr>
        <w:t>部门：</w:t>
      </w:r>
      <w:r>
        <w:rPr>
          <w:rFonts w:ascii="宋体" w:hAnsi="宋体" w:cs="宋体" w:hint="eastAsia"/>
          <w:sz w:val="28"/>
          <w:szCs w:val="28"/>
        </w:rPr>
        <w:t xml:space="preserve">        </w:t>
      </w:r>
      <w:r>
        <w:rPr>
          <w:rFonts w:ascii="宋体" w:hAnsi="宋体" w:cs="宋体" w:hint="eastAsia"/>
          <w:sz w:val="28"/>
          <w:szCs w:val="28"/>
        </w:rPr>
        <w:t>职务：</w:t>
      </w:r>
    </w:p>
    <w:p w:rsidR="004F3E5B" w:rsidRDefault="004F3E5B">
      <w:pPr>
        <w:adjustRightInd w:val="0"/>
        <w:snapToGrid w:val="0"/>
        <w:spacing w:line="360" w:lineRule="auto"/>
        <w:ind w:firstLineChars="200" w:firstLine="560"/>
        <w:rPr>
          <w:rFonts w:ascii="宋体" w:hAnsi="宋体" w:cs="宋体"/>
          <w:sz w:val="28"/>
          <w:szCs w:val="28"/>
        </w:rPr>
      </w:pPr>
    </w:p>
    <w:p w:rsidR="004F3E5B" w:rsidRDefault="00AE0196">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投标人：（盖章）</w:t>
      </w:r>
    </w:p>
    <w:p w:rsidR="004F3E5B" w:rsidRDefault="004F3E5B">
      <w:pPr>
        <w:adjustRightInd w:val="0"/>
        <w:snapToGrid w:val="0"/>
        <w:spacing w:line="360" w:lineRule="auto"/>
        <w:ind w:firstLineChars="200" w:firstLine="560"/>
        <w:rPr>
          <w:rFonts w:ascii="宋体" w:hAnsi="宋体" w:cs="宋体"/>
          <w:sz w:val="28"/>
          <w:szCs w:val="28"/>
        </w:rPr>
      </w:pPr>
    </w:p>
    <w:p w:rsidR="004F3E5B" w:rsidRDefault="00AE0196">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法定代表人：（签字或盖章）</w:t>
      </w:r>
    </w:p>
    <w:p w:rsidR="004F3E5B" w:rsidRDefault="004F3E5B">
      <w:pPr>
        <w:adjustRightInd w:val="0"/>
        <w:snapToGrid w:val="0"/>
        <w:spacing w:line="360" w:lineRule="auto"/>
        <w:ind w:firstLineChars="200" w:firstLine="560"/>
        <w:rPr>
          <w:rFonts w:ascii="宋体" w:hAnsi="宋体" w:cs="宋体"/>
          <w:sz w:val="28"/>
          <w:szCs w:val="28"/>
        </w:rPr>
      </w:pPr>
    </w:p>
    <w:p w:rsidR="004F3E5B" w:rsidRDefault="004F3E5B">
      <w:pPr>
        <w:adjustRightInd w:val="0"/>
        <w:snapToGrid w:val="0"/>
        <w:spacing w:line="360" w:lineRule="auto"/>
        <w:ind w:firstLineChars="200" w:firstLine="560"/>
        <w:rPr>
          <w:rFonts w:ascii="宋体" w:hAnsi="宋体" w:cs="宋体"/>
          <w:sz w:val="28"/>
          <w:szCs w:val="28"/>
        </w:rPr>
      </w:pPr>
    </w:p>
    <w:p w:rsidR="004F3E5B" w:rsidRDefault="004F3E5B">
      <w:pPr>
        <w:adjustRightInd w:val="0"/>
        <w:snapToGrid w:val="0"/>
        <w:spacing w:line="360" w:lineRule="auto"/>
        <w:rPr>
          <w:rFonts w:ascii="宋体" w:hAnsi="宋体" w:cs="宋体"/>
          <w:sz w:val="28"/>
          <w:szCs w:val="28"/>
        </w:rPr>
      </w:pPr>
    </w:p>
    <w:p w:rsidR="004F3E5B" w:rsidRDefault="00AE0196">
      <w:pPr>
        <w:adjustRightInd w:val="0"/>
        <w:snapToGrid w:val="0"/>
        <w:spacing w:line="360" w:lineRule="auto"/>
        <w:ind w:firstLineChars="200" w:firstLine="560"/>
        <w:jc w:val="center"/>
        <w:rPr>
          <w:rFonts w:ascii="宋体" w:hAnsi="宋体" w:cs="宋体"/>
          <w:sz w:val="28"/>
          <w:szCs w:val="28"/>
          <w:u w:val="single"/>
        </w:rPr>
      </w:pPr>
      <w:r>
        <w:rPr>
          <w:rFonts w:ascii="宋体" w:hAnsi="宋体" w:cs="宋体" w:hint="eastAsia"/>
          <w:sz w:val="28"/>
          <w:szCs w:val="28"/>
        </w:rPr>
        <w:t xml:space="preserve">                       </w:t>
      </w:r>
      <w:r>
        <w:rPr>
          <w:rFonts w:ascii="宋体" w:hAnsi="宋体" w:cs="宋体" w:hint="eastAsia"/>
          <w:sz w:val="28"/>
          <w:szCs w:val="28"/>
        </w:rPr>
        <w:t>日期：</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p>
    <w:p w:rsidR="004F3E5B" w:rsidRDefault="004F3E5B">
      <w:pPr>
        <w:adjustRightInd w:val="0"/>
        <w:snapToGrid w:val="0"/>
        <w:spacing w:line="360" w:lineRule="auto"/>
        <w:rPr>
          <w:rFonts w:ascii="宋体" w:hAnsi="宋体" w:cs="宋体"/>
          <w:sz w:val="28"/>
          <w:szCs w:val="28"/>
          <w:u w:val="single"/>
        </w:rPr>
      </w:pPr>
    </w:p>
    <w:p w:rsidR="004F3E5B" w:rsidRDefault="004F3E5B">
      <w:pPr>
        <w:adjustRightInd w:val="0"/>
        <w:snapToGrid w:val="0"/>
        <w:spacing w:line="360" w:lineRule="auto"/>
        <w:rPr>
          <w:rFonts w:ascii="宋体" w:hAnsi="宋体" w:cs="宋体"/>
          <w:sz w:val="28"/>
          <w:szCs w:val="28"/>
          <w:u w:val="single"/>
        </w:rPr>
      </w:pPr>
    </w:p>
    <w:tbl>
      <w:tblPr>
        <w:tblpPr w:leftFromText="180" w:rightFromText="180" w:vertAnchor="text" w:horzAnchor="margin" w:tblpXSpec="center" w:tblpY="938"/>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4F3E5B">
        <w:trPr>
          <w:trHeight w:val="1359"/>
          <w:jc w:val="center"/>
        </w:trPr>
        <w:tc>
          <w:tcPr>
            <w:tcW w:w="818" w:type="dxa"/>
            <w:vAlign w:val="center"/>
          </w:tcPr>
          <w:p w:rsidR="004F3E5B" w:rsidRDefault="00AE0196">
            <w:pPr>
              <w:spacing w:line="360" w:lineRule="auto"/>
              <w:jc w:val="center"/>
              <w:rPr>
                <w:rFonts w:ascii="宋体" w:hAnsi="宋体" w:cs="宋体"/>
                <w:sz w:val="28"/>
                <w:szCs w:val="28"/>
              </w:rPr>
            </w:pPr>
            <w:r>
              <w:rPr>
                <w:rFonts w:ascii="宋体" w:hAnsi="宋体" w:cs="宋体" w:hint="eastAsia"/>
                <w:sz w:val="28"/>
                <w:szCs w:val="28"/>
              </w:rPr>
              <w:lastRenderedPageBreak/>
              <w:t>序号</w:t>
            </w:r>
          </w:p>
        </w:tc>
        <w:tc>
          <w:tcPr>
            <w:tcW w:w="3736" w:type="dxa"/>
            <w:vAlign w:val="center"/>
          </w:tcPr>
          <w:p w:rsidR="004F3E5B" w:rsidRDefault="00AE0196">
            <w:pPr>
              <w:spacing w:line="360" w:lineRule="auto"/>
              <w:jc w:val="center"/>
              <w:rPr>
                <w:rFonts w:ascii="宋体" w:hAnsi="宋体" w:cs="宋体"/>
                <w:sz w:val="28"/>
                <w:szCs w:val="28"/>
              </w:rPr>
            </w:pPr>
            <w:r>
              <w:rPr>
                <w:rFonts w:ascii="宋体" w:hAnsi="宋体" w:cs="宋体" w:hint="eastAsia"/>
                <w:sz w:val="28"/>
                <w:szCs w:val="28"/>
              </w:rPr>
              <w:t>招标文件要求</w:t>
            </w:r>
          </w:p>
        </w:tc>
        <w:tc>
          <w:tcPr>
            <w:tcW w:w="3869" w:type="dxa"/>
            <w:vAlign w:val="center"/>
          </w:tcPr>
          <w:p w:rsidR="004F3E5B" w:rsidRDefault="00AE0196">
            <w:pPr>
              <w:spacing w:line="360" w:lineRule="auto"/>
              <w:jc w:val="center"/>
              <w:rPr>
                <w:rFonts w:ascii="宋体" w:hAnsi="宋体" w:cs="宋体"/>
                <w:sz w:val="28"/>
                <w:szCs w:val="28"/>
              </w:rPr>
            </w:pPr>
            <w:r>
              <w:rPr>
                <w:rFonts w:ascii="宋体" w:hAnsi="宋体" w:cs="宋体" w:hint="eastAsia"/>
                <w:sz w:val="28"/>
                <w:szCs w:val="28"/>
              </w:rPr>
              <w:t>偏离说明</w:t>
            </w:r>
          </w:p>
        </w:tc>
      </w:tr>
      <w:tr w:rsidR="004F3E5B">
        <w:trPr>
          <w:trHeight w:val="1427"/>
          <w:jc w:val="center"/>
        </w:trPr>
        <w:tc>
          <w:tcPr>
            <w:tcW w:w="818" w:type="dxa"/>
            <w:vAlign w:val="center"/>
          </w:tcPr>
          <w:p w:rsidR="004F3E5B" w:rsidRDefault="00AE0196">
            <w:pPr>
              <w:spacing w:line="360" w:lineRule="auto"/>
              <w:jc w:val="center"/>
              <w:rPr>
                <w:rFonts w:ascii="宋体" w:hAnsi="宋体" w:cs="宋体"/>
                <w:sz w:val="28"/>
                <w:szCs w:val="28"/>
              </w:rPr>
            </w:pPr>
            <w:r>
              <w:rPr>
                <w:rFonts w:ascii="宋体" w:hAnsi="宋体" w:cs="宋体" w:hint="eastAsia"/>
                <w:sz w:val="28"/>
                <w:szCs w:val="28"/>
              </w:rPr>
              <w:t>1</w:t>
            </w:r>
          </w:p>
        </w:tc>
        <w:tc>
          <w:tcPr>
            <w:tcW w:w="3736" w:type="dxa"/>
            <w:vAlign w:val="center"/>
          </w:tcPr>
          <w:p w:rsidR="004F3E5B" w:rsidRDefault="004F3E5B">
            <w:pPr>
              <w:spacing w:line="360" w:lineRule="auto"/>
              <w:jc w:val="center"/>
              <w:rPr>
                <w:rFonts w:ascii="宋体" w:hAnsi="宋体" w:cs="宋体"/>
                <w:sz w:val="28"/>
                <w:szCs w:val="28"/>
              </w:rPr>
            </w:pPr>
          </w:p>
        </w:tc>
        <w:tc>
          <w:tcPr>
            <w:tcW w:w="3869" w:type="dxa"/>
            <w:vAlign w:val="center"/>
          </w:tcPr>
          <w:p w:rsidR="004F3E5B" w:rsidRDefault="004F3E5B">
            <w:pPr>
              <w:spacing w:line="360" w:lineRule="auto"/>
              <w:jc w:val="center"/>
              <w:rPr>
                <w:rFonts w:ascii="宋体" w:hAnsi="宋体" w:cs="宋体"/>
                <w:sz w:val="28"/>
                <w:szCs w:val="28"/>
              </w:rPr>
            </w:pPr>
          </w:p>
        </w:tc>
      </w:tr>
      <w:tr w:rsidR="004F3E5B">
        <w:trPr>
          <w:trHeight w:val="1359"/>
          <w:jc w:val="center"/>
        </w:trPr>
        <w:tc>
          <w:tcPr>
            <w:tcW w:w="818" w:type="dxa"/>
            <w:vAlign w:val="center"/>
          </w:tcPr>
          <w:p w:rsidR="004F3E5B" w:rsidRDefault="00AE0196">
            <w:pPr>
              <w:spacing w:line="360" w:lineRule="auto"/>
              <w:jc w:val="center"/>
              <w:rPr>
                <w:rFonts w:ascii="宋体" w:hAnsi="宋体" w:cs="宋体"/>
                <w:sz w:val="28"/>
                <w:szCs w:val="28"/>
              </w:rPr>
            </w:pPr>
            <w:r>
              <w:rPr>
                <w:rFonts w:ascii="宋体" w:hAnsi="宋体" w:cs="宋体" w:hint="eastAsia"/>
                <w:sz w:val="28"/>
                <w:szCs w:val="28"/>
              </w:rPr>
              <w:t>2</w:t>
            </w:r>
          </w:p>
        </w:tc>
        <w:tc>
          <w:tcPr>
            <w:tcW w:w="3736" w:type="dxa"/>
            <w:vAlign w:val="center"/>
          </w:tcPr>
          <w:p w:rsidR="004F3E5B" w:rsidRDefault="004F3E5B">
            <w:pPr>
              <w:spacing w:line="360" w:lineRule="auto"/>
              <w:jc w:val="center"/>
              <w:rPr>
                <w:rFonts w:ascii="宋体" w:hAnsi="宋体" w:cs="宋体"/>
                <w:sz w:val="28"/>
                <w:szCs w:val="28"/>
              </w:rPr>
            </w:pPr>
          </w:p>
        </w:tc>
        <w:tc>
          <w:tcPr>
            <w:tcW w:w="3869" w:type="dxa"/>
            <w:vAlign w:val="center"/>
          </w:tcPr>
          <w:p w:rsidR="004F3E5B" w:rsidRDefault="004F3E5B">
            <w:pPr>
              <w:spacing w:line="360" w:lineRule="auto"/>
              <w:jc w:val="center"/>
              <w:rPr>
                <w:rFonts w:ascii="宋体" w:hAnsi="宋体" w:cs="宋体"/>
                <w:sz w:val="28"/>
                <w:szCs w:val="28"/>
              </w:rPr>
            </w:pPr>
          </w:p>
        </w:tc>
      </w:tr>
      <w:tr w:rsidR="004F3E5B">
        <w:trPr>
          <w:trHeight w:val="1427"/>
          <w:jc w:val="center"/>
        </w:trPr>
        <w:tc>
          <w:tcPr>
            <w:tcW w:w="818" w:type="dxa"/>
            <w:vAlign w:val="center"/>
          </w:tcPr>
          <w:p w:rsidR="004F3E5B" w:rsidRDefault="00AE0196">
            <w:pPr>
              <w:spacing w:line="360" w:lineRule="auto"/>
              <w:jc w:val="center"/>
              <w:rPr>
                <w:rFonts w:ascii="宋体" w:hAnsi="宋体" w:cs="宋体"/>
                <w:sz w:val="28"/>
                <w:szCs w:val="28"/>
              </w:rPr>
            </w:pPr>
            <w:r>
              <w:rPr>
                <w:rFonts w:ascii="宋体" w:hAnsi="宋体" w:cs="宋体" w:hint="eastAsia"/>
                <w:sz w:val="28"/>
                <w:szCs w:val="28"/>
              </w:rPr>
              <w:t>3</w:t>
            </w:r>
          </w:p>
        </w:tc>
        <w:tc>
          <w:tcPr>
            <w:tcW w:w="3736" w:type="dxa"/>
            <w:vAlign w:val="center"/>
          </w:tcPr>
          <w:p w:rsidR="004F3E5B" w:rsidRDefault="004F3E5B">
            <w:pPr>
              <w:spacing w:line="360" w:lineRule="auto"/>
              <w:jc w:val="center"/>
              <w:rPr>
                <w:rFonts w:ascii="宋体" w:hAnsi="宋体" w:cs="宋体"/>
                <w:sz w:val="28"/>
                <w:szCs w:val="28"/>
              </w:rPr>
            </w:pPr>
          </w:p>
        </w:tc>
        <w:tc>
          <w:tcPr>
            <w:tcW w:w="3869" w:type="dxa"/>
            <w:vAlign w:val="center"/>
          </w:tcPr>
          <w:p w:rsidR="004F3E5B" w:rsidRDefault="004F3E5B">
            <w:pPr>
              <w:spacing w:line="360" w:lineRule="auto"/>
              <w:jc w:val="center"/>
              <w:rPr>
                <w:rFonts w:ascii="宋体" w:hAnsi="宋体" w:cs="宋体"/>
                <w:sz w:val="28"/>
                <w:szCs w:val="28"/>
              </w:rPr>
            </w:pPr>
          </w:p>
        </w:tc>
      </w:tr>
      <w:tr w:rsidR="004F3E5B">
        <w:trPr>
          <w:trHeight w:val="1359"/>
          <w:jc w:val="center"/>
        </w:trPr>
        <w:tc>
          <w:tcPr>
            <w:tcW w:w="818" w:type="dxa"/>
            <w:vAlign w:val="center"/>
          </w:tcPr>
          <w:p w:rsidR="004F3E5B" w:rsidRDefault="00AE0196">
            <w:pPr>
              <w:spacing w:line="360" w:lineRule="auto"/>
              <w:jc w:val="center"/>
              <w:rPr>
                <w:rFonts w:ascii="宋体" w:hAnsi="宋体" w:cs="宋体"/>
                <w:sz w:val="28"/>
                <w:szCs w:val="28"/>
              </w:rPr>
            </w:pPr>
            <w:r>
              <w:rPr>
                <w:rFonts w:ascii="宋体" w:hAnsi="宋体" w:cs="宋体" w:hint="eastAsia"/>
                <w:sz w:val="28"/>
                <w:szCs w:val="28"/>
              </w:rPr>
              <w:t>…</w:t>
            </w:r>
          </w:p>
        </w:tc>
        <w:tc>
          <w:tcPr>
            <w:tcW w:w="3736" w:type="dxa"/>
            <w:vAlign w:val="center"/>
          </w:tcPr>
          <w:p w:rsidR="004F3E5B" w:rsidRDefault="004F3E5B">
            <w:pPr>
              <w:spacing w:line="360" w:lineRule="auto"/>
              <w:jc w:val="center"/>
              <w:rPr>
                <w:rFonts w:ascii="宋体" w:hAnsi="宋体" w:cs="宋体"/>
                <w:sz w:val="28"/>
                <w:szCs w:val="28"/>
              </w:rPr>
            </w:pPr>
          </w:p>
        </w:tc>
        <w:tc>
          <w:tcPr>
            <w:tcW w:w="3869" w:type="dxa"/>
            <w:vAlign w:val="center"/>
          </w:tcPr>
          <w:p w:rsidR="004F3E5B" w:rsidRDefault="004F3E5B">
            <w:pPr>
              <w:spacing w:line="360" w:lineRule="auto"/>
              <w:jc w:val="center"/>
              <w:rPr>
                <w:rFonts w:ascii="宋体" w:hAnsi="宋体" w:cs="宋体"/>
                <w:sz w:val="28"/>
                <w:szCs w:val="28"/>
              </w:rPr>
            </w:pPr>
          </w:p>
        </w:tc>
      </w:tr>
      <w:tr w:rsidR="004F3E5B">
        <w:trPr>
          <w:trHeight w:val="1427"/>
          <w:jc w:val="center"/>
        </w:trPr>
        <w:tc>
          <w:tcPr>
            <w:tcW w:w="818" w:type="dxa"/>
            <w:vAlign w:val="center"/>
          </w:tcPr>
          <w:p w:rsidR="004F3E5B" w:rsidRDefault="004F3E5B">
            <w:pPr>
              <w:spacing w:line="360" w:lineRule="auto"/>
              <w:jc w:val="center"/>
              <w:rPr>
                <w:rFonts w:ascii="宋体" w:hAnsi="宋体" w:cs="宋体"/>
                <w:sz w:val="28"/>
                <w:szCs w:val="28"/>
              </w:rPr>
            </w:pPr>
          </w:p>
        </w:tc>
        <w:tc>
          <w:tcPr>
            <w:tcW w:w="3736" w:type="dxa"/>
            <w:vAlign w:val="center"/>
          </w:tcPr>
          <w:p w:rsidR="004F3E5B" w:rsidRDefault="004F3E5B">
            <w:pPr>
              <w:spacing w:line="360" w:lineRule="auto"/>
              <w:jc w:val="center"/>
              <w:rPr>
                <w:rFonts w:ascii="宋体" w:hAnsi="宋体" w:cs="宋体"/>
                <w:sz w:val="28"/>
                <w:szCs w:val="28"/>
              </w:rPr>
            </w:pPr>
          </w:p>
        </w:tc>
        <w:tc>
          <w:tcPr>
            <w:tcW w:w="3869" w:type="dxa"/>
            <w:vAlign w:val="center"/>
          </w:tcPr>
          <w:p w:rsidR="004F3E5B" w:rsidRDefault="004F3E5B">
            <w:pPr>
              <w:spacing w:line="360" w:lineRule="auto"/>
              <w:jc w:val="center"/>
              <w:rPr>
                <w:rFonts w:ascii="宋体" w:hAnsi="宋体" w:cs="宋体"/>
                <w:sz w:val="28"/>
                <w:szCs w:val="28"/>
              </w:rPr>
            </w:pPr>
          </w:p>
        </w:tc>
      </w:tr>
      <w:tr w:rsidR="004F3E5B">
        <w:trPr>
          <w:trHeight w:val="1359"/>
          <w:jc w:val="center"/>
        </w:trPr>
        <w:tc>
          <w:tcPr>
            <w:tcW w:w="818" w:type="dxa"/>
            <w:vAlign w:val="center"/>
          </w:tcPr>
          <w:p w:rsidR="004F3E5B" w:rsidRDefault="004F3E5B">
            <w:pPr>
              <w:spacing w:line="360" w:lineRule="auto"/>
              <w:jc w:val="center"/>
              <w:rPr>
                <w:rFonts w:ascii="宋体" w:hAnsi="宋体" w:cs="宋体"/>
                <w:sz w:val="28"/>
                <w:szCs w:val="28"/>
              </w:rPr>
            </w:pPr>
          </w:p>
        </w:tc>
        <w:tc>
          <w:tcPr>
            <w:tcW w:w="3736" w:type="dxa"/>
            <w:vAlign w:val="center"/>
          </w:tcPr>
          <w:p w:rsidR="004F3E5B" w:rsidRDefault="004F3E5B">
            <w:pPr>
              <w:spacing w:line="360" w:lineRule="auto"/>
              <w:jc w:val="center"/>
              <w:rPr>
                <w:rFonts w:ascii="宋体" w:hAnsi="宋体" w:cs="宋体"/>
                <w:sz w:val="28"/>
                <w:szCs w:val="28"/>
              </w:rPr>
            </w:pPr>
          </w:p>
        </w:tc>
        <w:tc>
          <w:tcPr>
            <w:tcW w:w="3869" w:type="dxa"/>
            <w:vAlign w:val="center"/>
          </w:tcPr>
          <w:p w:rsidR="004F3E5B" w:rsidRDefault="004F3E5B">
            <w:pPr>
              <w:spacing w:line="360" w:lineRule="auto"/>
              <w:jc w:val="center"/>
              <w:rPr>
                <w:rFonts w:ascii="宋体" w:hAnsi="宋体" w:cs="宋体"/>
                <w:sz w:val="28"/>
                <w:szCs w:val="28"/>
              </w:rPr>
            </w:pPr>
          </w:p>
        </w:tc>
      </w:tr>
      <w:tr w:rsidR="004F3E5B">
        <w:trPr>
          <w:trHeight w:val="1427"/>
          <w:jc w:val="center"/>
        </w:trPr>
        <w:tc>
          <w:tcPr>
            <w:tcW w:w="818" w:type="dxa"/>
            <w:vAlign w:val="center"/>
          </w:tcPr>
          <w:p w:rsidR="004F3E5B" w:rsidRDefault="004F3E5B">
            <w:pPr>
              <w:spacing w:line="360" w:lineRule="auto"/>
              <w:jc w:val="center"/>
              <w:rPr>
                <w:rFonts w:ascii="宋体" w:hAnsi="宋体" w:cs="宋体"/>
                <w:sz w:val="28"/>
                <w:szCs w:val="28"/>
              </w:rPr>
            </w:pPr>
          </w:p>
        </w:tc>
        <w:tc>
          <w:tcPr>
            <w:tcW w:w="3736" w:type="dxa"/>
            <w:vAlign w:val="center"/>
          </w:tcPr>
          <w:p w:rsidR="004F3E5B" w:rsidRDefault="004F3E5B">
            <w:pPr>
              <w:spacing w:line="360" w:lineRule="auto"/>
              <w:jc w:val="center"/>
              <w:rPr>
                <w:rFonts w:ascii="宋体" w:hAnsi="宋体" w:cs="宋体"/>
                <w:sz w:val="28"/>
                <w:szCs w:val="28"/>
              </w:rPr>
            </w:pPr>
          </w:p>
        </w:tc>
        <w:tc>
          <w:tcPr>
            <w:tcW w:w="3869" w:type="dxa"/>
            <w:vAlign w:val="center"/>
          </w:tcPr>
          <w:p w:rsidR="004F3E5B" w:rsidRDefault="004F3E5B">
            <w:pPr>
              <w:spacing w:line="360" w:lineRule="auto"/>
              <w:jc w:val="center"/>
              <w:rPr>
                <w:rFonts w:ascii="宋体" w:hAnsi="宋体" w:cs="宋体"/>
                <w:sz w:val="28"/>
                <w:szCs w:val="28"/>
              </w:rPr>
            </w:pPr>
          </w:p>
        </w:tc>
      </w:tr>
    </w:tbl>
    <w:p w:rsidR="004F3E5B" w:rsidRDefault="00AE0196">
      <w:pPr>
        <w:adjustRightInd w:val="0"/>
        <w:snapToGrid w:val="0"/>
        <w:spacing w:line="360" w:lineRule="auto"/>
        <w:ind w:firstLineChars="200" w:firstLine="560"/>
        <w:jc w:val="center"/>
        <w:rPr>
          <w:rFonts w:ascii="宋体" w:hAnsi="宋体" w:cs="宋体"/>
          <w:sz w:val="28"/>
          <w:szCs w:val="28"/>
        </w:rPr>
      </w:pPr>
      <w:r>
        <w:rPr>
          <w:rFonts w:ascii="宋体" w:hAnsi="宋体" w:cs="宋体" w:hint="eastAsia"/>
          <w:sz w:val="28"/>
          <w:szCs w:val="28"/>
        </w:rPr>
        <w:t>商务偏离表（格式）</w:t>
      </w:r>
    </w:p>
    <w:p w:rsidR="004F3E5B" w:rsidRDefault="004F3E5B">
      <w:pPr>
        <w:spacing w:line="360" w:lineRule="auto"/>
        <w:jc w:val="center"/>
        <w:rPr>
          <w:rFonts w:ascii="宋体" w:hAnsi="宋体" w:cs="宋体"/>
          <w:sz w:val="28"/>
          <w:szCs w:val="28"/>
        </w:rPr>
      </w:pPr>
    </w:p>
    <w:p w:rsidR="004F3E5B" w:rsidRDefault="00AE0196">
      <w:pPr>
        <w:spacing w:line="360" w:lineRule="auto"/>
        <w:jc w:val="center"/>
        <w:rPr>
          <w:rFonts w:ascii="宋体" w:hAnsi="宋体" w:cs="宋体"/>
          <w:sz w:val="28"/>
          <w:szCs w:val="28"/>
        </w:rPr>
      </w:pPr>
      <w:r>
        <w:rPr>
          <w:rFonts w:ascii="宋体" w:hAnsi="宋体" w:cs="宋体" w:hint="eastAsia"/>
          <w:sz w:val="28"/>
          <w:szCs w:val="28"/>
        </w:rPr>
        <w:br w:type="page"/>
      </w:r>
      <w:r>
        <w:rPr>
          <w:rFonts w:ascii="宋体" w:hAnsi="宋体" w:cs="宋体" w:hint="eastAsia"/>
          <w:sz w:val="28"/>
          <w:szCs w:val="28"/>
        </w:rPr>
        <w:lastRenderedPageBreak/>
        <w:t>技术偏离表（格式）</w:t>
      </w:r>
    </w:p>
    <w:tbl>
      <w:tblPr>
        <w:tblpPr w:leftFromText="180" w:rightFromText="180" w:vertAnchor="text" w:horzAnchor="margin" w:tblpXSpec="center" w:tblpY="470"/>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4F3E5B">
        <w:trPr>
          <w:trHeight w:val="1359"/>
          <w:jc w:val="center"/>
        </w:trPr>
        <w:tc>
          <w:tcPr>
            <w:tcW w:w="818" w:type="dxa"/>
            <w:vAlign w:val="center"/>
          </w:tcPr>
          <w:p w:rsidR="004F3E5B" w:rsidRDefault="00AE0196">
            <w:pPr>
              <w:spacing w:line="360" w:lineRule="auto"/>
              <w:jc w:val="center"/>
              <w:rPr>
                <w:rFonts w:ascii="宋体" w:hAnsi="宋体" w:cs="宋体"/>
                <w:sz w:val="28"/>
                <w:szCs w:val="28"/>
              </w:rPr>
            </w:pPr>
            <w:r>
              <w:rPr>
                <w:rFonts w:ascii="宋体" w:hAnsi="宋体" w:cs="宋体" w:hint="eastAsia"/>
                <w:sz w:val="28"/>
                <w:szCs w:val="28"/>
              </w:rPr>
              <w:t>序号</w:t>
            </w:r>
          </w:p>
        </w:tc>
        <w:tc>
          <w:tcPr>
            <w:tcW w:w="3736" w:type="dxa"/>
            <w:vAlign w:val="center"/>
          </w:tcPr>
          <w:p w:rsidR="004F3E5B" w:rsidRDefault="00AE0196">
            <w:pPr>
              <w:spacing w:line="360" w:lineRule="auto"/>
              <w:jc w:val="center"/>
              <w:rPr>
                <w:rFonts w:ascii="宋体" w:hAnsi="宋体" w:cs="宋体"/>
                <w:sz w:val="28"/>
                <w:szCs w:val="28"/>
              </w:rPr>
            </w:pPr>
            <w:r>
              <w:rPr>
                <w:rFonts w:ascii="宋体" w:hAnsi="宋体" w:cs="宋体" w:hint="eastAsia"/>
                <w:sz w:val="28"/>
                <w:szCs w:val="28"/>
              </w:rPr>
              <w:t>招标文件要求</w:t>
            </w:r>
          </w:p>
        </w:tc>
        <w:tc>
          <w:tcPr>
            <w:tcW w:w="3869" w:type="dxa"/>
            <w:vAlign w:val="center"/>
          </w:tcPr>
          <w:p w:rsidR="004F3E5B" w:rsidRDefault="00AE0196">
            <w:pPr>
              <w:spacing w:line="360" w:lineRule="auto"/>
              <w:jc w:val="center"/>
              <w:rPr>
                <w:rFonts w:ascii="宋体" w:hAnsi="宋体" w:cs="宋体"/>
                <w:sz w:val="28"/>
                <w:szCs w:val="28"/>
              </w:rPr>
            </w:pPr>
            <w:r>
              <w:rPr>
                <w:rFonts w:ascii="宋体" w:hAnsi="宋体" w:cs="宋体" w:hint="eastAsia"/>
                <w:sz w:val="28"/>
                <w:szCs w:val="28"/>
              </w:rPr>
              <w:t>偏离说明</w:t>
            </w:r>
          </w:p>
        </w:tc>
      </w:tr>
      <w:tr w:rsidR="004F3E5B">
        <w:trPr>
          <w:trHeight w:val="1427"/>
          <w:jc w:val="center"/>
        </w:trPr>
        <w:tc>
          <w:tcPr>
            <w:tcW w:w="818" w:type="dxa"/>
            <w:vAlign w:val="center"/>
          </w:tcPr>
          <w:p w:rsidR="004F3E5B" w:rsidRDefault="00AE0196">
            <w:pPr>
              <w:spacing w:line="360" w:lineRule="auto"/>
              <w:jc w:val="center"/>
              <w:rPr>
                <w:rFonts w:ascii="宋体" w:hAnsi="宋体" w:cs="宋体"/>
                <w:sz w:val="28"/>
                <w:szCs w:val="28"/>
              </w:rPr>
            </w:pPr>
            <w:r>
              <w:rPr>
                <w:rFonts w:ascii="宋体" w:hAnsi="宋体" w:cs="宋体" w:hint="eastAsia"/>
                <w:sz w:val="28"/>
                <w:szCs w:val="28"/>
              </w:rPr>
              <w:t>1</w:t>
            </w:r>
          </w:p>
        </w:tc>
        <w:tc>
          <w:tcPr>
            <w:tcW w:w="3736" w:type="dxa"/>
            <w:vAlign w:val="center"/>
          </w:tcPr>
          <w:p w:rsidR="004F3E5B" w:rsidRDefault="004F3E5B">
            <w:pPr>
              <w:spacing w:line="360" w:lineRule="auto"/>
              <w:jc w:val="center"/>
              <w:rPr>
                <w:rFonts w:ascii="宋体" w:hAnsi="宋体" w:cs="宋体"/>
                <w:sz w:val="28"/>
                <w:szCs w:val="28"/>
              </w:rPr>
            </w:pPr>
          </w:p>
        </w:tc>
        <w:tc>
          <w:tcPr>
            <w:tcW w:w="3869" w:type="dxa"/>
            <w:vAlign w:val="center"/>
          </w:tcPr>
          <w:p w:rsidR="004F3E5B" w:rsidRDefault="004F3E5B">
            <w:pPr>
              <w:spacing w:line="360" w:lineRule="auto"/>
              <w:jc w:val="center"/>
              <w:rPr>
                <w:rFonts w:ascii="宋体" w:hAnsi="宋体" w:cs="宋体"/>
                <w:sz w:val="28"/>
                <w:szCs w:val="28"/>
              </w:rPr>
            </w:pPr>
          </w:p>
        </w:tc>
      </w:tr>
      <w:tr w:rsidR="004F3E5B">
        <w:trPr>
          <w:trHeight w:val="1359"/>
          <w:jc w:val="center"/>
        </w:trPr>
        <w:tc>
          <w:tcPr>
            <w:tcW w:w="818" w:type="dxa"/>
            <w:vAlign w:val="center"/>
          </w:tcPr>
          <w:p w:rsidR="004F3E5B" w:rsidRDefault="00AE0196">
            <w:pPr>
              <w:spacing w:line="360" w:lineRule="auto"/>
              <w:jc w:val="center"/>
              <w:rPr>
                <w:rFonts w:ascii="宋体" w:hAnsi="宋体" w:cs="宋体"/>
                <w:sz w:val="28"/>
                <w:szCs w:val="28"/>
              </w:rPr>
            </w:pPr>
            <w:r>
              <w:rPr>
                <w:rFonts w:ascii="宋体" w:hAnsi="宋体" w:cs="宋体" w:hint="eastAsia"/>
                <w:sz w:val="28"/>
                <w:szCs w:val="28"/>
              </w:rPr>
              <w:t>2</w:t>
            </w:r>
          </w:p>
        </w:tc>
        <w:tc>
          <w:tcPr>
            <w:tcW w:w="3736" w:type="dxa"/>
            <w:vAlign w:val="center"/>
          </w:tcPr>
          <w:p w:rsidR="004F3E5B" w:rsidRDefault="004F3E5B">
            <w:pPr>
              <w:spacing w:line="360" w:lineRule="auto"/>
              <w:jc w:val="center"/>
              <w:rPr>
                <w:rFonts w:ascii="宋体" w:hAnsi="宋体" w:cs="宋体"/>
                <w:sz w:val="28"/>
                <w:szCs w:val="28"/>
              </w:rPr>
            </w:pPr>
          </w:p>
        </w:tc>
        <w:tc>
          <w:tcPr>
            <w:tcW w:w="3869" w:type="dxa"/>
            <w:vAlign w:val="center"/>
          </w:tcPr>
          <w:p w:rsidR="004F3E5B" w:rsidRDefault="004F3E5B">
            <w:pPr>
              <w:spacing w:line="360" w:lineRule="auto"/>
              <w:jc w:val="center"/>
              <w:rPr>
                <w:rFonts w:ascii="宋体" w:hAnsi="宋体" w:cs="宋体"/>
                <w:sz w:val="28"/>
                <w:szCs w:val="28"/>
              </w:rPr>
            </w:pPr>
          </w:p>
        </w:tc>
      </w:tr>
      <w:tr w:rsidR="004F3E5B">
        <w:trPr>
          <w:trHeight w:val="1427"/>
          <w:jc w:val="center"/>
        </w:trPr>
        <w:tc>
          <w:tcPr>
            <w:tcW w:w="818" w:type="dxa"/>
            <w:vAlign w:val="center"/>
          </w:tcPr>
          <w:p w:rsidR="004F3E5B" w:rsidRDefault="00AE0196">
            <w:pPr>
              <w:spacing w:line="360" w:lineRule="auto"/>
              <w:jc w:val="center"/>
              <w:rPr>
                <w:rFonts w:ascii="宋体" w:hAnsi="宋体" w:cs="宋体"/>
                <w:sz w:val="28"/>
                <w:szCs w:val="28"/>
              </w:rPr>
            </w:pPr>
            <w:r>
              <w:rPr>
                <w:rFonts w:ascii="宋体" w:hAnsi="宋体" w:cs="宋体" w:hint="eastAsia"/>
                <w:sz w:val="28"/>
                <w:szCs w:val="28"/>
              </w:rPr>
              <w:t>3</w:t>
            </w:r>
          </w:p>
        </w:tc>
        <w:tc>
          <w:tcPr>
            <w:tcW w:w="3736" w:type="dxa"/>
            <w:vAlign w:val="center"/>
          </w:tcPr>
          <w:p w:rsidR="004F3E5B" w:rsidRDefault="004F3E5B">
            <w:pPr>
              <w:spacing w:line="360" w:lineRule="auto"/>
              <w:jc w:val="center"/>
              <w:rPr>
                <w:rFonts w:ascii="宋体" w:hAnsi="宋体" w:cs="宋体"/>
                <w:sz w:val="28"/>
                <w:szCs w:val="28"/>
              </w:rPr>
            </w:pPr>
          </w:p>
        </w:tc>
        <w:tc>
          <w:tcPr>
            <w:tcW w:w="3869" w:type="dxa"/>
            <w:vAlign w:val="center"/>
          </w:tcPr>
          <w:p w:rsidR="004F3E5B" w:rsidRDefault="004F3E5B">
            <w:pPr>
              <w:spacing w:line="360" w:lineRule="auto"/>
              <w:jc w:val="center"/>
              <w:rPr>
                <w:rFonts w:ascii="宋体" w:hAnsi="宋体" w:cs="宋体"/>
                <w:sz w:val="28"/>
                <w:szCs w:val="28"/>
              </w:rPr>
            </w:pPr>
          </w:p>
        </w:tc>
      </w:tr>
      <w:tr w:rsidR="004F3E5B">
        <w:trPr>
          <w:trHeight w:val="1359"/>
          <w:jc w:val="center"/>
        </w:trPr>
        <w:tc>
          <w:tcPr>
            <w:tcW w:w="818" w:type="dxa"/>
            <w:vAlign w:val="center"/>
          </w:tcPr>
          <w:p w:rsidR="004F3E5B" w:rsidRDefault="00AE0196">
            <w:pPr>
              <w:spacing w:line="360" w:lineRule="auto"/>
              <w:jc w:val="center"/>
              <w:rPr>
                <w:rFonts w:ascii="宋体" w:hAnsi="宋体" w:cs="宋体"/>
                <w:sz w:val="28"/>
                <w:szCs w:val="28"/>
              </w:rPr>
            </w:pPr>
            <w:r>
              <w:rPr>
                <w:rFonts w:ascii="宋体" w:hAnsi="宋体" w:cs="宋体" w:hint="eastAsia"/>
                <w:sz w:val="28"/>
                <w:szCs w:val="28"/>
              </w:rPr>
              <w:t>…</w:t>
            </w:r>
          </w:p>
        </w:tc>
        <w:tc>
          <w:tcPr>
            <w:tcW w:w="3736" w:type="dxa"/>
            <w:vAlign w:val="center"/>
          </w:tcPr>
          <w:p w:rsidR="004F3E5B" w:rsidRDefault="004F3E5B">
            <w:pPr>
              <w:spacing w:line="360" w:lineRule="auto"/>
              <w:jc w:val="center"/>
              <w:rPr>
                <w:rFonts w:ascii="宋体" w:hAnsi="宋体" w:cs="宋体"/>
                <w:sz w:val="28"/>
                <w:szCs w:val="28"/>
              </w:rPr>
            </w:pPr>
          </w:p>
        </w:tc>
        <w:tc>
          <w:tcPr>
            <w:tcW w:w="3869" w:type="dxa"/>
            <w:vAlign w:val="center"/>
          </w:tcPr>
          <w:p w:rsidR="004F3E5B" w:rsidRDefault="004F3E5B">
            <w:pPr>
              <w:spacing w:line="360" w:lineRule="auto"/>
              <w:jc w:val="center"/>
              <w:rPr>
                <w:rFonts w:ascii="宋体" w:hAnsi="宋体" w:cs="宋体"/>
                <w:sz w:val="28"/>
                <w:szCs w:val="28"/>
              </w:rPr>
            </w:pPr>
          </w:p>
        </w:tc>
      </w:tr>
      <w:tr w:rsidR="004F3E5B">
        <w:trPr>
          <w:trHeight w:val="1427"/>
          <w:jc w:val="center"/>
        </w:trPr>
        <w:tc>
          <w:tcPr>
            <w:tcW w:w="818" w:type="dxa"/>
            <w:vAlign w:val="center"/>
          </w:tcPr>
          <w:p w:rsidR="004F3E5B" w:rsidRDefault="004F3E5B">
            <w:pPr>
              <w:spacing w:line="360" w:lineRule="auto"/>
              <w:jc w:val="center"/>
              <w:rPr>
                <w:rFonts w:ascii="宋体" w:hAnsi="宋体" w:cs="宋体"/>
                <w:sz w:val="28"/>
                <w:szCs w:val="28"/>
              </w:rPr>
            </w:pPr>
          </w:p>
        </w:tc>
        <w:tc>
          <w:tcPr>
            <w:tcW w:w="3736" w:type="dxa"/>
            <w:vAlign w:val="center"/>
          </w:tcPr>
          <w:p w:rsidR="004F3E5B" w:rsidRDefault="004F3E5B">
            <w:pPr>
              <w:spacing w:line="360" w:lineRule="auto"/>
              <w:jc w:val="center"/>
              <w:rPr>
                <w:rFonts w:ascii="宋体" w:hAnsi="宋体" w:cs="宋体"/>
                <w:sz w:val="28"/>
                <w:szCs w:val="28"/>
              </w:rPr>
            </w:pPr>
          </w:p>
        </w:tc>
        <w:tc>
          <w:tcPr>
            <w:tcW w:w="3869" w:type="dxa"/>
            <w:vAlign w:val="center"/>
          </w:tcPr>
          <w:p w:rsidR="004F3E5B" w:rsidRDefault="004F3E5B">
            <w:pPr>
              <w:spacing w:line="360" w:lineRule="auto"/>
              <w:jc w:val="center"/>
              <w:rPr>
                <w:rFonts w:ascii="宋体" w:hAnsi="宋体" w:cs="宋体"/>
                <w:sz w:val="28"/>
                <w:szCs w:val="28"/>
              </w:rPr>
            </w:pPr>
          </w:p>
        </w:tc>
      </w:tr>
      <w:tr w:rsidR="004F3E5B">
        <w:trPr>
          <w:trHeight w:val="1359"/>
          <w:jc w:val="center"/>
        </w:trPr>
        <w:tc>
          <w:tcPr>
            <w:tcW w:w="818" w:type="dxa"/>
            <w:vAlign w:val="center"/>
          </w:tcPr>
          <w:p w:rsidR="004F3E5B" w:rsidRDefault="004F3E5B">
            <w:pPr>
              <w:spacing w:line="360" w:lineRule="auto"/>
              <w:jc w:val="center"/>
              <w:rPr>
                <w:rFonts w:ascii="宋体" w:hAnsi="宋体" w:cs="宋体"/>
                <w:sz w:val="28"/>
                <w:szCs w:val="28"/>
              </w:rPr>
            </w:pPr>
          </w:p>
        </w:tc>
        <w:tc>
          <w:tcPr>
            <w:tcW w:w="3736" w:type="dxa"/>
            <w:vAlign w:val="center"/>
          </w:tcPr>
          <w:p w:rsidR="004F3E5B" w:rsidRDefault="004F3E5B">
            <w:pPr>
              <w:spacing w:line="360" w:lineRule="auto"/>
              <w:jc w:val="center"/>
              <w:rPr>
                <w:rFonts w:ascii="宋体" w:hAnsi="宋体" w:cs="宋体"/>
                <w:sz w:val="28"/>
                <w:szCs w:val="28"/>
              </w:rPr>
            </w:pPr>
          </w:p>
        </w:tc>
        <w:tc>
          <w:tcPr>
            <w:tcW w:w="3869" w:type="dxa"/>
            <w:vAlign w:val="center"/>
          </w:tcPr>
          <w:p w:rsidR="004F3E5B" w:rsidRDefault="004F3E5B">
            <w:pPr>
              <w:spacing w:line="360" w:lineRule="auto"/>
              <w:jc w:val="center"/>
              <w:rPr>
                <w:rFonts w:ascii="宋体" w:hAnsi="宋体" w:cs="宋体"/>
                <w:sz w:val="28"/>
                <w:szCs w:val="28"/>
              </w:rPr>
            </w:pPr>
          </w:p>
        </w:tc>
      </w:tr>
      <w:tr w:rsidR="004F3E5B">
        <w:trPr>
          <w:trHeight w:val="1427"/>
          <w:jc w:val="center"/>
        </w:trPr>
        <w:tc>
          <w:tcPr>
            <w:tcW w:w="818" w:type="dxa"/>
            <w:vAlign w:val="center"/>
          </w:tcPr>
          <w:p w:rsidR="004F3E5B" w:rsidRDefault="004F3E5B">
            <w:pPr>
              <w:spacing w:line="360" w:lineRule="auto"/>
              <w:jc w:val="center"/>
              <w:rPr>
                <w:rFonts w:ascii="宋体" w:hAnsi="宋体" w:cs="宋体"/>
                <w:sz w:val="28"/>
                <w:szCs w:val="28"/>
              </w:rPr>
            </w:pPr>
          </w:p>
        </w:tc>
        <w:tc>
          <w:tcPr>
            <w:tcW w:w="3736" w:type="dxa"/>
            <w:vAlign w:val="center"/>
          </w:tcPr>
          <w:p w:rsidR="004F3E5B" w:rsidRDefault="004F3E5B">
            <w:pPr>
              <w:spacing w:line="360" w:lineRule="auto"/>
              <w:jc w:val="center"/>
              <w:rPr>
                <w:rFonts w:ascii="宋体" w:hAnsi="宋体" w:cs="宋体"/>
                <w:sz w:val="28"/>
                <w:szCs w:val="28"/>
              </w:rPr>
            </w:pPr>
          </w:p>
        </w:tc>
        <w:tc>
          <w:tcPr>
            <w:tcW w:w="3869" w:type="dxa"/>
            <w:vAlign w:val="center"/>
          </w:tcPr>
          <w:p w:rsidR="004F3E5B" w:rsidRDefault="004F3E5B">
            <w:pPr>
              <w:spacing w:line="360" w:lineRule="auto"/>
              <w:jc w:val="center"/>
              <w:rPr>
                <w:rFonts w:ascii="宋体" w:hAnsi="宋体" w:cs="宋体"/>
                <w:sz w:val="28"/>
                <w:szCs w:val="28"/>
              </w:rPr>
            </w:pPr>
          </w:p>
        </w:tc>
      </w:tr>
    </w:tbl>
    <w:p w:rsidR="004F3E5B" w:rsidRDefault="004F3E5B">
      <w:pPr>
        <w:spacing w:line="360" w:lineRule="auto"/>
        <w:jc w:val="center"/>
        <w:rPr>
          <w:rFonts w:ascii="宋体" w:hAnsi="宋体" w:cs="宋体"/>
          <w:sz w:val="28"/>
          <w:szCs w:val="28"/>
        </w:rPr>
      </w:pPr>
    </w:p>
    <w:p w:rsidR="004F3E5B" w:rsidRDefault="004F3E5B">
      <w:pPr>
        <w:spacing w:line="360" w:lineRule="auto"/>
        <w:jc w:val="center"/>
        <w:rPr>
          <w:rFonts w:ascii="宋体" w:hAnsi="宋体" w:cs="宋体"/>
          <w:sz w:val="28"/>
          <w:szCs w:val="28"/>
        </w:rPr>
      </w:pPr>
    </w:p>
    <w:p w:rsidR="004F3E5B" w:rsidRDefault="004F3E5B">
      <w:pPr>
        <w:spacing w:line="360" w:lineRule="auto"/>
        <w:jc w:val="center"/>
        <w:rPr>
          <w:rFonts w:ascii="宋体" w:hAnsi="宋体" w:cs="宋体"/>
          <w:sz w:val="28"/>
          <w:szCs w:val="28"/>
        </w:rPr>
      </w:pPr>
    </w:p>
    <w:p w:rsidR="004F3E5B" w:rsidRDefault="00AE0196">
      <w:pPr>
        <w:spacing w:line="360" w:lineRule="auto"/>
        <w:jc w:val="center"/>
        <w:rPr>
          <w:rFonts w:ascii="宋体" w:hAnsi="宋体" w:cs="宋体"/>
          <w:b/>
          <w:bCs/>
          <w:sz w:val="28"/>
          <w:szCs w:val="28"/>
        </w:rPr>
      </w:pPr>
      <w:r>
        <w:rPr>
          <w:rFonts w:ascii="宋体" w:hAnsi="宋体" w:cs="宋体" w:hint="eastAsia"/>
          <w:b/>
          <w:bCs/>
          <w:sz w:val="28"/>
          <w:szCs w:val="28"/>
        </w:rPr>
        <w:lastRenderedPageBreak/>
        <w:t>近五年同类设备供货业绩表（格式）</w:t>
      </w:r>
    </w:p>
    <w:p w:rsidR="004F3E5B" w:rsidRDefault="004F3E5B">
      <w:pPr>
        <w:spacing w:line="360" w:lineRule="auto"/>
        <w:rPr>
          <w:rFonts w:ascii="宋体" w:hAnsi="宋体" w:cs="宋体"/>
          <w:sz w:val="28"/>
          <w:szCs w:val="28"/>
        </w:rPr>
      </w:pP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4"/>
        <w:gridCol w:w="1134"/>
        <w:gridCol w:w="1134"/>
        <w:gridCol w:w="1560"/>
        <w:gridCol w:w="1134"/>
        <w:gridCol w:w="1789"/>
      </w:tblGrid>
      <w:tr w:rsidR="004F3E5B">
        <w:trPr>
          <w:trHeight w:val="1499"/>
          <w:jc w:val="center"/>
        </w:trPr>
        <w:tc>
          <w:tcPr>
            <w:tcW w:w="846" w:type="dxa"/>
            <w:vAlign w:val="center"/>
          </w:tcPr>
          <w:p w:rsidR="004F3E5B" w:rsidRDefault="00AE0196">
            <w:pPr>
              <w:spacing w:line="360" w:lineRule="auto"/>
              <w:jc w:val="center"/>
              <w:rPr>
                <w:rFonts w:ascii="宋体" w:hAnsi="宋体" w:cs="宋体"/>
                <w:sz w:val="28"/>
                <w:szCs w:val="28"/>
              </w:rPr>
            </w:pPr>
            <w:r>
              <w:rPr>
                <w:rFonts w:ascii="宋体" w:hAnsi="宋体" w:cs="宋体" w:hint="eastAsia"/>
                <w:sz w:val="28"/>
                <w:szCs w:val="28"/>
              </w:rPr>
              <w:t>序号</w:t>
            </w:r>
          </w:p>
        </w:tc>
        <w:tc>
          <w:tcPr>
            <w:tcW w:w="1984" w:type="dxa"/>
            <w:vAlign w:val="center"/>
          </w:tcPr>
          <w:p w:rsidR="004F3E5B" w:rsidRDefault="00AE0196">
            <w:pPr>
              <w:spacing w:line="360" w:lineRule="auto"/>
              <w:jc w:val="center"/>
              <w:rPr>
                <w:rFonts w:ascii="宋体" w:hAnsi="宋体" w:cs="宋体"/>
                <w:sz w:val="28"/>
                <w:szCs w:val="28"/>
              </w:rPr>
            </w:pPr>
            <w:r>
              <w:rPr>
                <w:rFonts w:ascii="宋体" w:hAnsi="宋体" w:cs="宋体" w:hint="eastAsia"/>
                <w:sz w:val="28"/>
                <w:szCs w:val="28"/>
              </w:rPr>
              <w:t>公司（项目）名称</w:t>
            </w:r>
          </w:p>
        </w:tc>
        <w:tc>
          <w:tcPr>
            <w:tcW w:w="1134" w:type="dxa"/>
            <w:vAlign w:val="center"/>
          </w:tcPr>
          <w:p w:rsidR="004F3E5B" w:rsidRDefault="00AE0196">
            <w:pPr>
              <w:spacing w:line="360" w:lineRule="auto"/>
              <w:jc w:val="center"/>
              <w:rPr>
                <w:rFonts w:ascii="宋体" w:hAnsi="宋体" w:cs="宋体"/>
                <w:sz w:val="28"/>
                <w:szCs w:val="28"/>
              </w:rPr>
            </w:pPr>
            <w:r>
              <w:rPr>
                <w:rFonts w:ascii="宋体" w:hAnsi="宋体" w:cs="宋体" w:hint="eastAsia"/>
                <w:sz w:val="28"/>
                <w:szCs w:val="28"/>
              </w:rPr>
              <w:t>联系人</w:t>
            </w:r>
          </w:p>
        </w:tc>
        <w:tc>
          <w:tcPr>
            <w:tcW w:w="1134" w:type="dxa"/>
            <w:vAlign w:val="center"/>
          </w:tcPr>
          <w:p w:rsidR="004F3E5B" w:rsidRDefault="00AE0196">
            <w:pPr>
              <w:spacing w:line="360" w:lineRule="auto"/>
              <w:jc w:val="center"/>
              <w:rPr>
                <w:rFonts w:ascii="宋体" w:hAnsi="宋体" w:cs="宋体"/>
                <w:sz w:val="28"/>
                <w:szCs w:val="28"/>
              </w:rPr>
            </w:pPr>
            <w:r>
              <w:rPr>
                <w:rFonts w:ascii="宋体" w:hAnsi="宋体" w:cs="宋体" w:hint="eastAsia"/>
                <w:sz w:val="28"/>
                <w:szCs w:val="28"/>
              </w:rPr>
              <w:t>电话</w:t>
            </w:r>
          </w:p>
        </w:tc>
        <w:tc>
          <w:tcPr>
            <w:tcW w:w="1560" w:type="dxa"/>
            <w:vAlign w:val="center"/>
          </w:tcPr>
          <w:p w:rsidR="004F3E5B" w:rsidRDefault="00AE0196">
            <w:pPr>
              <w:spacing w:line="360" w:lineRule="auto"/>
              <w:jc w:val="center"/>
              <w:rPr>
                <w:rFonts w:ascii="宋体" w:hAnsi="宋体" w:cs="宋体"/>
                <w:sz w:val="28"/>
                <w:szCs w:val="28"/>
              </w:rPr>
            </w:pPr>
            <w:r>
              <w:rPr>
                <w:rFonts w:ascii="宋体" w:hAnsi="宋体" w:cs="宋体" w:hint="eastAsia"/>
                <w:sz w:val="28"/>
                <w:szCs w:val="28"/>
              </w:rPr>
              <w:t>供货时间</w:t>
            </w:r>
          </w:p>
        </w:tc>
        <w:tc>
          <w:tcPr>
            <w:tcW w:w="1134" w:type="dxa"/>
            <w:vAlign w:val="center"/>
          </w:tcPr>
          <w:p w:rsidR="004F3E5B" w:rsidRDefault="00AE0196">
            <w:pPr>
              <w:spacing w:line="360" w:lineRule="auto"/>
              <w:jc w:val="center"/>
              <w:rPr>
                <w:rFonts w:ascii="宋体" w:hAnsi="宋体" w:cs="宋体"/>
                <w:sz w:val="28"/>
                <w:szCs w:val="28"/>
              </w:rPr>
            </w:pPr>
            <w:r>
              <w:rPr>
                <w:rFonts w:ascii="宋体" w:hAnsi="宋体" w:cs="宋体" w:hint="eastAsia"/>
                <w:sz w:val="28"/>
                <w:szCs w:val="28"/>
              </w:rPr>
              <w:t>数量</w:t>
            </w:r>
          </w:p>
        </w:tc>
        <w:tc>
          <w:tcPr>
            <w:tcW w:w="1789" w:type="dxa"/>
            <w:vAlign w:val="center"/>
          </w:tcPr>
          <w:p w:rsidR="004F3E5B" w:rsidRDefault="00AE0196">
            <w:pPr>
              <w:spacing w:line="360" w:lineRule="auto"/>
              <w:jc w:val="center"/>
              <w:rPr>
                <w:rFonts w:ascii="宋体" w:hAnsi="宋体" w:cs="宋体"/>
                <w:sz w:val="28"/>
                <w:szCs w:val="28"/>
              </w:rPr>
            </w:pPr>
            <w:r>
              <w:rPr>
                <w:rFonts w:ascii="宋体" w:hAnsi="宋体" w:cs="宋体" w:hint="eastAsia"/>
                <w:sz w:val="28"/>
                <w:szCs w:val="28"/>
              </w:rPr>
              <w:t>供货金额（万元）</w:t>
            </w:r>
          </w:p>
        </w:tc>
      </w:tr>
      <w:tr w:rsidR="004F3E5B">
        <w:trPr>
          <w:trHeight w:val="1572"/>
          <w:jc w:val="center"/>
        </w:trPr>
        <w:tc>
          <w:tcPr>
            <w:tcW w:w="846" w:type="dxa"/>
            <w:vAlign w:val="center"/>
          </w:tcPr>
          <w:p w:rsidR="004F3E5B" w:rsidRDefault="00AE0196">
            <w:pPr>
              <w:spacing w:line="360" w:lineRule="auto"/>
              <w:jc w:val="center"/>
              <w:rPr>
                <w:rFonts w:ascii="宋体" w:hAnsi="宋体" w:cs="宋体"/>
                <w:sz w:val="28"/>
                <w:szCs w:val="28"/>
              </w:rPr>
            </w:pPr>
            <w:r>
              <w:rPr>
                <w:rFonts w:ascii="宋体" w:hAnsi="宋体" w:cs="宋体" w:hint="eastAsia"/>
                <w:sz w:val="28"/>
                <w:szCs w:val="28"/>
              </w:rPr>
              <w:t>1</w:t>
            </w:r>
          </w:p>
        </w:tc>
        <w:tc>
          <w:tcPr>
            <w:tcW w:w="1984" w:type="dxa"/>
            <w:vAlign w:val="center"/>
          </w:tcPr>
          <w:p w:rsidR="004F3E5B" w:rsidRDefault="004F3E5B">
            <w:pPr>
              <w:spacing w:line="360" w:lineRule="auto"/>
              <w:jc w:val="center"/>
              <w:rPr>
                <w:rFonts w:ascii="宋体" w:hAnsi="宋体" w:cs="宋体"/>
                <w:sz w:val="28"/>
                <w:szCs w:val="28"/>
              </w:rPr>
            </w:pPr>
          </w:p>
        </w:tc>
        <w:tc>
          <w:tcPr>
            <w:tcW w:w="1134" w:type="dxa"/>
            <w:vAlign w:val="center"/>
          </w:tcPr>
          <w:p w:rsidR="004F3E5B" w:rsidRDefault="004F3E5B">
            <w:pPr>
              <w:spacing w:line="360" w:lineRule="auto"/>
              <w:jc w:val="center"/>
              <w:rPr>
                <w:rFonts w:ascii="宋体" w:hAnsi="宋体" w:cs="宋体"/>
                <w:sz w:val="28"/>
                <w:szCs w:val="28"/>
              </w:rPr>
            </w:pPr>
          </w:p>
        </w:tc>
        <w:tc>
          <w:tcPr>
            <w:tcW w:w="1134" w:type="dxa"/>
            <w:vAlign w:val="center"/>
          </w:tcPr>
          <w:p w:rsidR="004F3E5B" w:rsidRDefault="004F3E5B">
            <w:pPr>
              <w:spacing w:line="360" w:lineRule="auto"/>
              <w:jc w:val="center"/>
              <w:rPr>
                <w:rFonts w:ascii="宋体" w:hAnsi="宋体" w:cs="宋体"/>
                <w:sz w:val="28"/>
                <w:szCs w:val="28"/>
              </w:rPr>
            </w:pPr>
          </w:p>
        </w:tc>
        <w:tc>
          <w:tcPr>
            <w:tcW w:w="1560" w:type="dxa"/>
          </w:tcPr>
          <w:p w:rsidR="004F3E5B" w:rsidRDefault="004F3E5B">
            <w:pPr>
              <w:spacing w:line="360" w:lineRule="auto"/>
              <w:jc w:val="center"/>
              <w:rPr>
                <w:rFonts w:ascii="宋体" w:hAnsi="宋体" w:cs="宋体"/>
                <w:sz w:val="28"/>
                <w:szCs w:val="28"/>
              </w:rPr>
            </w:pPr>
          </w:p>
        </w:tc>
        <w:tc>
          <w:tcPr>
            <w:tcW w:w="1134" w:type="dxa"/>
            <w:vAlign w:val="center"/>
          </w:tcPr>
          <w:p w:rsidR="004F3E5B" w:rsidRDefault="004F3E5B">
            <w:pPr>
              <w:spacing w:line="360" w:lineRule="auto"/>
              <w:jc w:val="center"/>
              <w:rPr>
                <w:rFonts w:ascii="宋体" w:hAnsi="宋体" w:cs="宋体"/>
                <w:sz w:val="28"/>
                <w:szCs w:val="28"/>
              </w:rPr>
            </w:pPr>
          </w:p>
        </w:tc>
        <w:tc>
          <w:tcPr>
            <w:tcW w:w="1789" w:type="dxa"/>
          </w:tcPr>
          <w:p w:rsidR="004F3E5B" w:rsidRDefault="004F3E5B">
            <w:pPr>
              <w:spacing w:line="360" w:lineRule="auto"/>
              <w:jc w:val="center"/>
              <w:rPr>
                <w:rFonts w:ascii="宋体" w:hAnsi="宋体" w:cs="宋体"/>
                <w:sz w:val="28"/>
                <w:szCs w:val="28"/>
              </w:rPr>
            </w:pPr>
          </w:p>
        </w:tc>
      </w:tr>
      <w:tr w:rsidR="004F3E5B">
        <w:trPr>
          <w:trHeight w:val="1499"/>
          <w:jc w:val="center"/>
        </w:trPr>
        <w:tc>
          <w:tcPr>
            <w:tcW w:w="846" w:type="dxa"/>
            <w:vAlign w:val="center"/>
          </w:tcPr>
          <w:p w:rsidR="004F3E5B" w:rsidRDefault="00AE0196">
            <w:pPr>
              <w:spacing w:line="360" w:lineRule="auto"/>
              <w:jc w:val="center"/>
              <w:rPr>
                <w:rFonts w:ascii="宋体" w:hAnsi="宋体" w:cs="宋体"/>
                <w:sz w:val="28"/>
                <w:szCs w:val="28"/>
              </w:rPr>
            </w:pPr>
            <w:r>
              <w:rPr>
                <w:rFonts w:ascii="宋体" w:hAnsi="宋体" w:cs="宋体" w:hint="eastAsia"/>
                <w:sz w:val="28"/>
                <w:szCs w:val="28"/>
              </w:rPr>
              <w:t>2</w:t>
            </w:r>
          </w:p>
        </w:tc>
        <w:tc>
          <w:tcPr>
            <w:tcW w:w="1984" w:type="dxa"/>
            <w:vAlign w:val="center"/>
          </w:tcPr>
          <w:p w:rsidR="004F3E5B" w:rsidRDefault="004F3E5B">
            <w:pPr>
              <w:spacing w:line="360" w:lineRule="auto"/>
              <w:jc w:val="center"/>
              <w:rPr>
                <w:rFonts w:ascii="宋体" w:hAnsi="宋体" w:cs="宋体"/>
                <w:sz w:val="28"/>
                <w:szCs w:val="28"/>
              </w:rPr>
            </w:pPr>
          </w:p>
        </w:tc>
        <w:tc>
          <w:tcPr>
            <w:tcW w:w="1134" w:type="dxa"/>
            <w:vAlign w:val="center"/>
          </w:tcPr>
          <w:p w:rsidR="004F3E5B" w:rsidRDefault="004F3E5B">
            <w:pPr>
              <w:spacing w:line="360" w:lineRule="auto"/>
              <w:jc w:val="center"/>
              <w:rPr>
                <w:rFonts w:ascii="宋体" w:hAnsi="宋体" w:cs="宋体"/>
                <w:sz w:val="28"/>
                <w:szCs w:val="28"/>
              </w:rPr>
            </w:pPr>
          </w:p>
        </w:tc>
        <w:tc>
          <w:tcPr>
            <w:tcW w:w="1134" w:type="dxa"/>
            <w:vAlign w:val="center"/>
          </w:tcPr>
          <w:p w:rsidR="004F3E5B" w:rsidRDefault="004F3E5B">
            <w:pPr>
              <w:spacing w:line="360" w:lineRule="auto"/>
              <w:jc w:val="center"/>
              <w:rPr>
                <w:rFonts w:ascii="宋体" w:hAnsi="宋体" w:cs="宋体"/>
                <w:sz w:val="28"/>
                <w:szCs w:val="28"/>
              </w:rPr>
            </w:pPr>
          </w:p>
        </w:tc>
        <w:tc>
          <w:tcPr>
            <w:tcW w:w="1560" w:type="dxa"/>
          </w:tcPr>
          <w:p w:rsidR="004F3E5B" w:rsidRDefault="004F3E5B">
            <w:pPr>
              <w:spacing w:line="360" w:lineRule="auto"/>
              <w:jc w:val="center"/>
              <w:rPr>
                <w:rFonts w:ascii="宋体" w:hAnsi="宋体" w:cs="宋体"/>
                <w:sz w:val="28"/>
                <w:szCs w:val="28"/>
              </w:rPr>
            </w:pPr>
          </w:p>
        </w:tc>
        <w:tc>
          <w:tcPr>
            <w:tcW w:w="1134" w:type="dxa"/>
            <w:vAlign w:val="center"/>
          </w:tcPr>
          <w:p w:rsidR="004F3E5B" w:rsidRDefault="004F3E5B">
            <w:pPr>
              <w:spacing w:line="360" w:lineRule="auto"/>
              <w:jc w:val="center"/>
              <w:rPr>
                <w:rFonts w:ascii="宋体" w:hAnsi="宋体" w:cs="宋体"/>
                <w:sz w:val="28"/>
                <w:szCs w:val="28"/>
              </w:rPr>
            </w:pPr>
          </w:p>
        </w:tc>
        <w:tc>
          <w:tcPr>
            <w:tcW w:w="1789" w:type="dxa"/>
          </w:tcPr>
          <w:p w:rsidR="004F3E5B" w:rsidRDefault="004F3E5B">
            <w:pPr>
              <w:spacing w:line="360" w:lineRule="auto"/>
              <w:jc w:val="center"/>
              <w:rPr>
                <w:rFonts w:ascii="宋体" w:hAnsi="宋体" w:cs="宋体"/>
                <w:sz w:val="28"/>
                <w:szCs w:val="28"/>
              </w:rPr>
            </w:pPr>
          </w:p>
        </w:tc>
      </w:tr>
      <w:tr w:rsidR="004F3E5B">
        <w:trPr>
          <w:trHeight w:val="1572"/>
          <w:jc w:val="center"/>
        </w:trPr>
        <w:tc>
          <w:tcPr>
            <w:tcW w:w="846" w:type="dxa"/>
            <w:vAlign w:val="center"/>
          </w:tcPr>
          <w:p w:rsidR="004F3E5B" w:rsidRDefault="00AE0196">
            <w:pPr>
              <w:spacing w:line="360" w:lineRule="auto"/>
              <w:jc w:val="center"/>
              <w:rPr>
                <w:rFonts w:ascii="宋体" w:hAnsi="宋体" w:cs="宋体"/>
                <w:sz w:val="28"/>
                <w:szCs w:val="28"/>
              </w:rPr>
            </w:pPr>
            <w:r>
              <w:rPr>
                <w:rFonts w:ascii="宋体" w:hAnsi="宋体" w:cs="宋体" w:hint="eastAsia"/>
                <w:sz w:val="28"/>
                <w:szCs w:val="28"/>
              </w:rPr>
              <w:t>3</w:t>
            </w:r>
          </w:p>
        </w:tc>
        <w:tc>
          <w:tcPr>
            <w:tcW w:w="1984" w:type="dxa"/>
            <w:vAlign w:val="center"/>
          </w:tcPr>
          <w:p w:rsidR="004F3E5B" w:rsidRDefault="004F3E5B">
            <w:pPr>
              <w:spacing w:line="360" w:lineRule="auto"/>
              <w:jc w:val="center"/>
              <w:rPr>
                <w:rFonts w:ascii="宋体" w:hAnsi="宋体" w:cs="宋体"/>
                <w:sz w:val="28"/>
                <w:szCs w:val="28"/>
              </w:rPr>
            </w:pPr>
          </w:p>
        </w:tc>
        <w:tc>
          <w:tcPr>
            <w:tcW w:w="1134" w:type="dxa"/>
            <w:vAlign w:val="center"/>
          </w:tcPr>
          <w:p w:rsidR="004F3E5B" w:rsidRDefault="004F3E5B">
            <w:pPr>
              <w:spacing w:line="360" w:lineRule="auto"/>
              <w:jc w:val="center"/>
              <w:rPr>
                <w:rFonts w:ascii="宋体" w:hAnsi="宋体" w:cs="宋体"/>
                <w:sz w:val="28"/>
                <w:szCs w:val="28"/>
              </w:rPr>
            </w:pPr>
          </w:p>
        </w:tc>
        <w:tc>
          <w:tcPr>
            <w:tcW w:w="1134" w:type="dxa"/>
            <w:vAlign w:val="center"/>
          </w:tcPr>
          <w:p w:rsidR="004F3E5B" w:rsidRDefault="004F3E5B">
            <w:pPr>
              <w:spacing w:line="360" w:lineRule="auto"/>
              <w:jc w:val="center"/>
              <w:rPr>
                <w:rFonts w:ascii="宋体" w:hAnsi="宋体" w:cs="宋体"/>
                <w:sz w:val="28"/>
                <w:szCs w:val="28"/>
              </w:rPr>
            </w:pPr>
          </w:p>
        </w:tc>
        <w:tc>
          <w:tcPr>
            <w:tcW w:w="1560" w:type="dxa"/>
          </w:tcPr>
          <w:p w:rsidR="004F3E5B" w:rsidRDefault="004F3E5B">
            <w:pPr>
              <w:spacing w:line="360" w:lineRule="auto"/>
              <w:jc w:val="center"/>
              <w:rPr>
                <w:rFonts w:ascii="宋体" w:hAnsi="宋体" w:cs="宋体"/>
                <w:sz w:val="28"/>
                <w:szCs w:val="28"/>
              </w:rPr>
            </w:pPr>
          </w:p>
        </w:tc>
        <w:tc>
          <w:tcPr>
            <w:tcW w:w="1134" w:type="dxa"/>
            <w:vAlign w:val="center"/>
          </w:tcPr>
          <w:p w:rsidR="004F3E5B" w:rsidRDefault="004F3E5B">
            <w:pPr>
              <w:spacing w:line="360" w:lineRule="auto"/>
              <w:jc w:val="center"/>
              <w:rPr>
                <w:rFonts w:ascii="宋体" w:hAnsi="宋体" w:cs="宋体"/>
                <w:sz w:val="28"/>
                <w:szCs w:val="28"/>
              </w:rPr>
            </w:pPr>
          </w:p>
        </w:tc>
        <w:tc>
          <w:tcPr>
            <w:tcW w:w="1789" w:type="dxa"/>
          </w:tcPr>
          <w:p w:rsidR="004F3E5B" w:rsidRDefault="004F3E5B">
            <w:pPr>
              <w:spacing w:line="360" w:lineRule="auto"/>
              <w:jc w:val="center"/>
              <w:rPr>
                <w:rFonts w:ascii="宋体" w:hAnsi="宋体" w:cs="宋体"/>
                <w:sz w:val="28"/>
                <w:szCs w:val="28"/>
              </w:rPr>
            </w:pPr>
          </w:p>
        </w:tc>
      </w:tr>
      <w:tr w:rsidR="004F3E5B">
        <w:trPr>
          <w:trHeight w:val="1499"/>
          <w:jc w:val="center"/>
        </w:trPr>
        <w:tc>
          <w:tcPr>
            <w:tcW w:w="846" w:type="dxa"/>
            <w:vAlign w:val="center"/>
          </w:tcPr>
          <w:p w:rsidR="004F3E5B" w:rsidRDefault="00AE0196">
            <w:pPr>
              <w:spacing w:line="360" w:lineRule="auto"/>
              <w:jc w:val="center"/>
              <w:rPr>
                <w:rFonts w:ascii="宋体" w:hAnsi="宋体" w:cs="宋体"/>
                <w:sz w:val="28"/>
                <w:szCs w:val="28"/>
              </w:rPr>
            </w:pPr>
            <w:r>
              <w:rPr>
                <w:rFonts w:ascii="宋体" w:hAnsi="宋体" w:cs="宋体" w:hint="eastAsia"/>
                <w:sz w:val="28"/>
                <w:szCs w:val="28"/>
              </w:rPr>
              <w:t>…</w:t>
            </w:r>
          </w:p>
        </w:tc>
        <w:tc>
          <w:tcPr>
            <w:tcW w:w="1984" w:type="dxa"/>
            <w:vAlign w:val="center"/>
          </w:tcPr>
          <w:p w:rsidR="004F3E5B" w:rsidRDefault="004F3E5B">
            <w:pPr>
              <w:spacing w:line="360" w:lineRule="auto"/>
              <w:jc w:val="center"/>
              <w:rPr>
                <w:rFonts w:ascii="宋体" w:hAnsi="宋体" w:cs="宋体"/>
                <w:sz w:val="28"/>
                <w:szCs w:val="28"/>
              </w:rPr>
            </w:pPr>
          </w:p>
        </w:tc>
        <w:tc>
          <w:tcPr>
            <w:tcW w:w="1134" w:type="dxa"/>
            <w:vAlign w:val="center"/>
          </w:tcPr>
          <w:p w:rsidR="004F3E5B" w:rsidRDefault="004F3E5B">
            <w:pPr>
              <w:spacing w:line="360" w:lineRule="auto"/>
              <w:jc w:val="center"/>
              <w:rPr>
                <w:rFonts w:ascii="宋体" w:hAnsi="宋体" w:cs="宋体"/>
                <w:sz w:val="28"/>
                <w:szCs w:val="28"/>
              </w:rPr>
            </w:pPr>
          </w:p>
        </w:tc>
        <w:tc>
          <w:tcPr>
            <w:tcW w:w="1134" w:type="dxa"/>
            <w:vAlign w:val="center"/>
          </w:tcPr>
          <w:p w:rsidR="004F3E5B" w:rsidRDefault="004F3E5B">
            <w:pPr>
              <w:spacing w:line="360" w:lineRule="auto"/>
              <w:jc w:val="center"/>
              <w:rPr>
                <w:rFonts w:ascii="宋体" w:hAnsi="宋体" w:cs="宋体"/>
                <w:sz w:val="28"/>
                <w:szCs w:val="28"/>
              </w:rPr>
            </w:pPr>
          </w:p>
        </w:tc>
        <w:tc>
          <w:tcPr>
            <w:tcW w:w="1560" w:type="dxa"/>
          </w:tcPr>
          <w:p w:rsidR="004F3E5B" w:rsidRDefault="004F3E5B">
            <w:pPr>
              <w:spacing w:line="360" w:lineRule="auto"/>
              <w:jc w:val="center"/>
              <w:rPr>
                <w:rFonts w:ascii="宋体" w:hAnsi="宋体" w:cs="宋体"/>
                <w:sz w:val="28"/>
                <w:szCs w:val="28"/>
              </w:rPr>
            </w:pPr>
          </w:p>
        </w:tc>
        <w:tc>
          <w:tcPr>
            <w:tcW w:w="1134" w:type="dxa"/>
            <w:vAlign w:val="center"/>
          </w:tcPr>
          <w:p w:rsidR="004F3E5B" w:rsidRDefault="004F3E5B">
            <w:pPr>
              <w:spacing w:line="360" w:lineRule="auto"/>
              <w:jc w:val="center"/>
              <w:rPr>
                <w:rFonts w:ascii="宋体" w:hAnsi="宋体" w:cs="宋体"/>
                <w:sz w:val="28"/>
                <w:szCs w:val="28"/>
              </w:rPr>
            </w:pPr>
          </w:p>
        </w:tc>
        <w:tc>
          <w:tcPr>
            <w:tcW w:w="1789" w:type="dxa"/>
          </w:tcPr>
          <w:p w:rsidR="004F3E5B" w:rsidRDefault="004F3E5B">
            <w:pPr>
              <w:spacing w:line="360" w:lineRule="auto"/>
              <w:jc w:val="center"/>
              <w:rPr>
                <w:rFonts w:ascii="宋体" w:hAnsi="宋体" w:cs="宋体"/>
                <w:sz w:val="28"/>
                <w:szCs w:val="28"/>
              </w:rPr>
            </w:pPr>
          </w:p>
        </w:tc>
      </w:tr>
      <w:tr w:rsidR="004F3E5B">
        <w:trPr>
          <w:trHeight w:val="1572"/>
          <w:jc w:val="center"/>
        </w:trPr>
        <w:tc>
          <w:tcPr>
            <w:tcW w:w="846" w:type="dxa"/>
            <w:vAlign w:val="center"/>
          </w:tcPr>
          <w:p w:rsidR="004F3E5B" w:rsidRDefault="004F3E5B">
            <w:pPr>
              <w:spacing w:line="360" w:lineRule="auto"/>
              <w:jc w:val="center"/>
              <w:rPr>
                <w:rFonts w:ascii="宋体" w:hAnsi="宋体" w:cs="宋体"/>
                <w:sz w:val="28"/>
                <w:szCs w:val="28"/>
              </w:rPr>
            </w:pPr>
          </w:p>
        </w:tc>
        <w:tc>
          <w:tcPr>
            <w:tcW w:w="1984" w:type="dxa"/>
            <w:vAlign w:val="center"/>
          </w:tcPr>
          <w:p w:rsidR="004F3E5B" w:rsidRDefault="004F3E5B">
            <w:pPr>
              <w:spacing w:line="360" w:lineRule="auto"/>
              <w:jc w:val="center"/>
              <w:rPr>
                <w:rFonts w:ascii="宋体" w:hAnsi="宋体" w:cs="宋体"/>
                <w:sz w:val="28"/>
                <w:szCs w:val="28"/>
              </w:rPr>
            </w:pPr>
          </w:p>
        </w:tc>
        <w:tc>
          <w:tcPr>
            <w:tcW w:w="1134" w:type="dxa"/>
            <w:vAlign w:val="center"/>
          </w:tcPr>
          <w:p w:rsidR="004F3E5B" w:rsidRDefault="004F3E5B">
            <w:pPr>
              <w:spacing w:line="360" w:lineRule="auto"/>
              <w:jc w:val="center"/>
              <w:rPr>
                <w:rFonts w:ascii="宋体" w:hAnsi="宋体" w:cs="宋体"/>
                <w:sz w:val="28"/>
                <w:szCs w:val="28"/>
              </w:rPr>
            </w:pPr>
          </w:p>
        </w:tc>
        <w:tc>
          <w:tcPr>
            <w:tcW w:w="1134" w:type="dxa"/>
            <w:vAlign w:val="center"/>
          </w:tcPr>
          <w:p w:rsidR="004F3E5B" w:rsidRDefault="004F3E5B">
            <w:pPr>
              <w:spacing w:line="360" w:lineRule="auto"/>
              <w:jc w:val="center"/>
              <w:rPr>
                <w:rFonts w:ascii="宋体" w:hAnsi="宋体" w:cs="宋体"/>
                <w:sz w:val="28"/>
                <w:szCs w:val="28"/>
              </w:rPr>
            </w:pPr>
          </w:p>
        </w:tc>
        <w:tc>
          <w:tcPr>
            <w:tcW w:w="1560" w:type="dxa"/>
          </w:tcPr>
          <w:p w:rsidR="004F3E5B" w:rsidRDefault="004F3E5B">
            <w:pPr>
              <w:spacing w:line="360" w:lineRule="auto"/>
              <w:jc w:val="center"/>
              <w:rPr>
                <w:rFonts w:ascii="宋体" w:hAnsi="宋体" w:cs="宋体"/>
                <w:sz w:val="28"/>
                <w:szCs w:val="28"/>
              </w:rPr>
            </w:pPr>
          </w:p>
        </w:tc>
        <w:tc>
          <w:tcPr>
            <w:tcW w:w="1134" w:type="dxa"/>
            <w:vAlign w:val="center"/>
          </w:tcPr>
          <w:p w:rsidR="004F3E5B" w:rsidRDefault="004F3E5B">
            <w:pPr>
              <w:spacing w:line="360" w:lineRule="auto"/>
              <w:jc w:val="center"/>
              <w:rPr>
                <w:rFonts w:ascii="宋体" w:hAnsi="宋体" w:cs="宋体"/>
                <w:sz w:val="28"/>
                <w:szCs w:val="28"/>
              </w:rPr>
            </w:pPr>
          </w:p>
        </w:tc>
        <w:tc>
          <w:tcPr>
            <w:tcW w:w="1789" w:type="dxa"/>
          </w:tcPr>
          <w:p w:rsidR="004F3E5B" w:rsidRDefault="004F3E5B">
            <w:pPr>
              <w:spacing w:line="360" w:lineRule="auto"/>
              <w:jc w:val="center"/>
              <w:rPr>
                <w:rFonts w:ascii="宋体" w:hAnsi="宋体" w:cs="宋体"/>
                <w:sz w:val="28"/>
                <w:szCs w:val="28"/>
              </w:rPr>
            </w:pPr>
          </w:p>
        </w:tc>
      </w:tr>
      <w:tr w:rsidR="004F3E5B">
        <w:trPr>
          <w:trHeight w:val="1572"/>
          <w:jc w:val="center"/>
        </w:trPr>
        <w:tc>
          <w:tcPr>
            <w:tcW w:w="846" w:type="dxa"/>
            <w:vAlign w:val="center"/>
          </w:tcPr>
          <w:p w:rsidR="004F3E5B" w:rsidRDefault="004F3E5B">
            <w:pPr>
              <w:spacing w:line="360" w:lineRule="auto"/>
              <w:jc w:val="center"/>
              <w:rPr>
                <w:rFonts w:ascii="宋体" w:hAnsi="宋体" w:cs="宋体"/>
                <w:sz w:val="28"/>
                <w:szCs w:val="28"/>
              </w:rPr>
            </w:pPr>
          </w:p>
        </w:tc>
        <w:tc>
          <w:tcPr>
            <w:tcW w:w="1984" w:type="dxa"/>
            <w:vAlign w:val="center"/>
          </w:tcPr>
          <w:p w:rsidR="004F3E5B" w:rsidRDefault="004F3E5B">
            <w:pPr>
              <w:spacing w:line="360" w:lineRule="auto"/>
              <w:jc w:val="center"/>
              <w:rPr>
                <w:rFonts w:ascii="宋体" w:hAnsi="宋体" w:cs="宋体"/>
                <w:sz w:val="28"/>
                <w:szCs w:val="28"/>
              </w:rPr>
            </w:pPr>
          </w:p>
        </w:tc>
        <w:tc>
          <w:tcPr>
            <w:tcW w:w="1134" w:type="dxa"/>
            <w:vAlign w:val="center"/>
          </w:tcPr>
          <w:p w:rsidR="004F3E5B" w:rsidRDefault="004F3E5B">
            <w:pPr>
              <w:spacing w:line="360" w:lineRule="auto"/>
              <w:jc w:val="center"/>
              <w:rPr>
                <w:rFonts w:ascii="宋体" w:hAnsi="宋体" w:cs="宋体"/>
                <w:sz w:val="28"/>
                <w:szCs w:val="28"/>
              </w:rPr>
            </w:pPr>
          </w:p>
        </w:tc>
        <w:tc>
          <w:tcPr>
            <w:tcW w:w="1134" w:type="dxa"/>
            <w:vAlign w:val="center"/>
          </w:tcPr>
          <w:p w:rsidR="004F3E5B" w:rsidRDefault="004F3E5B">
            <w:pPr>
              <w:spacing w:line="360" w:lineRule="auto"/>
              <w:jc w:val="center"/>
              <w:rPr>
                <w:rFonts w:ascii="宋体" w:hAnsi="宋体" w:cs="宋体"/>
                <w:sz w:val="28"/>
                <w:szCs w:val="28"/>
              </w:rPr>
            </w:pPr>
          </w:p>
        </w:tc>
        <w:tc>
          <w:tcPr>
            <w:tcW w:w="1560" w:type="dxa"/>
          </w:tcPr>
          <w:p w:rsidR="004F3E5B" w:rsidRDefault="004F3E5B">
            <w:pPr>
              <w:spacing w:line="360" w:lineRule="auto"/>
              <w:jc w:val="center"/>
              <w:rPr>
                <w:rFonts w:ascii="宋体" w:hAnsi="宋体" w:cs="宋体"/>
                <w:sz w:val="28"/>
                <w:szCs w:val="28"/>
              </w:rPr>
            </w:pPr>
          </w:p>
        </w:tc>
        <w:tc>
          <w:tcPr>
            <w:tcW w:w="1134" w:type="dxa"/>
            <w:vAlign w:val="center"/>
          </w:tcPr>
          <w:p w:rsidR="004F3E5B" w:rsidRDefault="004F3E5B">
            <w:pPr>
              <w:spacing w:line="360" w:lineRule="auto"/>
              <w:jc w:val="center"/>
              <w:rPr>
                <w:rFonts w:ascii="宋体" w:hAnsi="宋体" w:cs="宋体"/>
                <w:sz w:val="28"/>
                <w:szCs w:val="28"/>
              </w:rPr>
            </w:pPr>
          </w:p>
        </w:tc>
        <w:tc>
          <w:tcPr>
            <w:tcW w:w="1789" w:type="dxa"/>
          </w:tcPr>
          <w:p w:rsidR="004F3E5B" w:rsidRDefault="004F3E5B">
            <w:pPr>
              <w:spacing w:line="360" w:lineRule="auto"/>
              <w:jc w:val="center"/>
              <w:rPr>
                <w:rFonts w:ascii="宋体" w:hAnsi="宋体" w:cs="宋体"/>
                <w:sz w:val="28"/>
                <w:szCs w:val="28"/>
              </w:rPr>
            </w:pPr>
          </w:p>
        </w:tc>
      </w:tr>
    </w:tbl>
    <w:p w:rsidR="004F3E5B" w:rsidRDefault="004F3E5B">
      <w:pPr>
        <w:spacing w:line="360" w:lineRule="auto"/>
        <w:jc w:val="left"/>
        <w:rPr>
          <w:rFonts w:ascii="宋体" w:hAnsi="宋体" w:cs="宋体"/>
          <w:sz w:val="28"/>
          <w:szCs w:val="28"/>
        </w:rPr>
        <w:sectPr w:rsidR="004F3E5B">
          <w:headerReference w:type="default" r:id="rId9"/>
          <w:footerReference w:type="default" r:id="rId10"/>
          <w:pgSz w:w="11906" w:h="16838"/>
          <w:pgMar w:top="1588" w:right="1418" w:bottom="1588" w:left="1418" w:header="851" w:footer="680" w:gutter="0"/>
          <w:cols w:space="720"/>
          <w:docGrid w:linePitch="312" w:charSpace="640"/>
        </w:sectPr>
      </w:pPr>
    </w:p>
    <w:p w:rsidR="004F3E5B" w:rsidRDefault="004F3E5B">
      <w:pPr>
        <w:spacing w:line="360" w:lineRule="auto"/>
        <w:ind w:leftChars="-342" w:left="-718" w:firstLineChars="28" w:firstLine="79"/>
        <w:jc w:val="center"/>
        <w:rPr>
          <w:rFonts w:ascii="宋体" w:hAnsi="宋体" w:cs="宋体"/>
          <w:b/>
          <w:bCs/>
          <w:sz w:val="28"/>
          <w:szCs w:val="28"/>
        </w:rPr>
      </w:pPr>
    </w:p>
    <w:p w:rsidR="004F3E5B" w:rsidRDefault="00AE0196">
      <w:pPr>
        <w:spacing w:line="360" w:lineRule="auto"/>
        <w:ind w:leftChars="-342" w:left="-718" w:firstLineChars="28" w:firstLine="79"/>
        <w:jc w:val="center"/>
        <w:rPr>
          <w:rFonts w:ascii="宋体" w:hAnsi="宋体" w:cs="宋体"/>
          <w:b/>
          <w:bCs/>
          <w:sz w:val="28"/>
          <w:szCs w:val="28"/>
        </w:rPr>
      </w:pPr>
      <w:r>
        <w:rPr>
          <w:rFonts w:ascii="宋体" w:hAnsi="宋体" w:cs="宋体" w:hint="eastAsia"/>
          <w:b/>
          <w:bCs/>
          <w:sz w:val="28"/>
          <w:szCs w:val="28"/>
        </w:rPr>
        <w:t>开标一览表（格式）</w:t>
      </w:r>
    </w:p>
    <w:p w:rsidR="004F3E5B" w:rsidRDefault="00AE0196">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投标人名称：</w:t>
      </w:r>
    </w:p>
    <w:p w:rsidR="004F3E5B" w:rsidRDefault="00AE0196">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项目名称：</w:t>
      </w:r>
    </w:p>
    <w:p w:rsidR="004F3E5B" w:rsidRDefault="00AE0196">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招标编号：</w:t>
      </w:r>
      <w:r>
        <w:rPr>
          <w:rFonts w:ascii="宋体" w:hAnsi="宋体" w:cs="宋体" w:hint="eastAsia"/>
          <w:bCs/>
          <w:sz w:val="28"/>
          <w:szCs w:val="28"/>
        </w:rPr>
        <w:t xml:space="preserve">      </w:t>
      </w:r>
      <w:r>
        <w:rPr>
          <w:rFonts w:ascii="宋体" w:hAnsi="宋体" w:cs="宋体" w:hint="eastAsia"/>
          <w:bCs/>
          <w:sz w:val="28"/>
          <w:szCs w:val="28"/>
        </w:rPr>
        <w:t>包：</w:t>
      </w:r>
    </w:p>
    <w:p w:rsidR="004F3E5B" w:rsidRDefault="00AE0196">
      <w:pPr>
        <w:spacing w:line="360" w:lineRule="auto"/>
        <w:ind w:leftChars="-342" w:left="-718" w:firstLineChars="477" w:firstLine="1336"/>
        <w:rPr>
          <w:rFonts w:ascii="宋体" w:hAnsi="宋体" w:cs="宋体"/>
          <w:bCs/>
          <w:sz w:val="28"/>
          <w:szCs w:val="28"/>
        </w:rPr>
      </w:pPr>
      <w:r>
        <w:rPr>
          <w:rFonts w:ascii="宋体" w:hAnsi="宋体" w:cs="宋体" w:hint="eastAsia"/>
          <w:bCs/>
          <w:sz w:val="28"/>
          <w:szCs w:val="28"/>
        </w:rPr>
        <w:t xml:space="preserve">                               </w:t>
      </w:r>
    </w:p>
    <w:p w:rsidR="004F3E5B" w:rsidRDefault="004F3E5B">
      <w:pPr>
        <w:spacing w:line="360" w:lineRule="auto"/>
        <w:ind w:leftChars="-342" w:left="-718" w:firstLineChars="477" w:firstLine="1336"/>
        <w:rPr>
          <w:rFonts w:ascii="宋体" w:hAnsi="宋体" w:cs="宋体"/>
          <w:bCs/>
          <w:sz w:val="28"/>
          <w:szCs w:val="28"/>
        </w:rPr>
      </w:pPr>
    </w:p>
    <w:p w:rsidR="004F3E5B" w:rsidRDefault="004F3E5B">
      <w:pPr>
        <w:spacing w:line="360" w:lineRule="auto"/>
        <w:ind w:leftChars="-342" w:left="-718" w:firstLineChars="477" w:firstLine="1336"/>
        <w:rPr>
          <w:rFonts w:ascii="宋体" w:hAnsi="宋体" w:cs="宋体"/>
          <w:bCs/>
          <w:sz w:val="28"/>
          <w:szCs w:val="28"/>
        </w:rPr>
      </w:pPr>
    </w:p>
    <w:p w:rsidR="004F3E5B" w:rsidRDefault="004F3E5B">
      <w:pPr>
        <w:spacing w:line="360" w:lineRule="auto"/>
        <w:ind w:leftChars="-342" w:left="-718" w:firstLineChars="477" w:firstLine="1336"/>
        <w:rPr>
          <w:rFonts w:ascii="宋体" w:hAnsi="宋体" w:cs="宋体"/>
          <w:bCs/>
          <w:sz w:val="28"/>
          <w:szCs w:val="28"/>
        </w:rPr>
      </w:pPr>
    </w:p>
    <w:p w:rsidR="004F3E5B" w:rsidRDefault="004F3E5B">
      <w:pPr>
        <w:spacing w:line="360" w:lineRule="auto"/>
        <w:ind w:leftChars="-342" w:left="-718" w:firstLineChars="477" w:firstLine="1336"/>
        <w:rPr>
          <w:rFonts w:ascii="宋体" w:hAnsi="宋体" w:cs="宋体"/>
          <w:bCs/>
          <w:sz w:val="28"/>
          <w:szCs w:val="28"/>
        </w:rPr>
      </w:pPr>
    </w:p>
    <w:p w:rsidR="004F3E5B" w:rsidRDefault="004F3E5B">
      <w:pPr>
        <w:spacing w:line="360" w:lineRule="auto"/>
        <w:ind w:leftChars="-342" w:left="-718" w:firstLineChars="477" w:firstLine="1336"/>
        <w:rPr>
          <w:rFonts w:ascii="宋体" w:hAnsi="宋体" w:cs="宋体"/>
          <w:bCs/>
          <w:sz w:val="28"/>
          <w:szCs w:val="28"/>
        </w:rPr>
      </w:pPr>
    </w:p>
    <w:p w:rsidR="004F3E5B" w:rsidRDefault="004F3E5B">
      <w:pPr>
        <w:spacing w:line="360" w:lineRule="auto"/>
        <w:ind w:leftChars="-342" w:left="-718" w:firstLineChars="477" w:firstLine="1336"/>
        <w:rPr>
          <w:rFonts w:ascii="宋体" w:hAnsi="宋体" w:cs="宋体"/>
          <w:bCs/>
          <w:sz w:val="28"/>
          <w:szCs w:val="28"/>
        </w:rPr>
      </w:pPr>
    </w:p>
    <w:p w:rsidR="004F3E5B" w:rsidRDefault="004F3E5B">
      <w:pPr>
        <w:spacing w:line="360" w:lineRule="auto"/>
        <w:ind w:leftChars="-342" w:left="-718" w:firstLineChars="477" w:firstLine="1336"/>
        <w:rPr>
          <w:rFonts w:ascii="宋体" w:hAnsi="宋体" w:cs="宋体"/>
          <w:bCs/>
          <w:sz w:val="28"/>
          <w:szCs w:val="28"/>
        </w:rPr>
      </w:pPr>
    </w:p>
    <w:p w:rsidR="004F3E5B" w:rsidRDefault="004F3E5B">
      <w:pPr>
        <w:spacing w:line="360" w:lineRule="auto"/>
        <w:ind w:leftChars="-342" w:left="-718" w:firstLineChars="477" w:firstLine="1336"/>
        <w:rPr>
          <w:rFonts w:ascii="宋体" w:hAnsi="宋体" w:cs="宋体"/>
          <w:bCs/>
          <w:sz w:val="28"/>
          <w:szCs w:val="28"/>
        </w:rPr>
      </w:pPr>
    </w:p>
    <w:p w:rsidR="004F3E5B" w:rsidRDefault="00AE0196">
      <w:pPr>
        <w:spacing w:line="360" w:lineRule="auto"/>
        <w:ind w:firstLineChars="850" w:firstLine="2380"/>
        <w:rPr>
          <w:rFonts w:ascii="宋体" w:hAnsi="宋体" w:cs="宋体"/>
          <w:bCs/>
          <w:sz w:val="28"/>
          <w:szCs w:val="28"/>
        </w:rPr>
      </w:pPr>
      <w:r>
        <w:rPr>
          <w:rFonts w:ascii="宋体" w:hAnsi="宋体" w:cs="宋体" w:hint="eastAsia"/>
          <w:bCs/>
          <w:sz w:val="28"/>
          <w:szCs w:val="28"/>
        </w:rPr>
        <w:t>投标人（单位公章）：</w:t>
      </w:r>
    </w:p>
    <w:p w:rsidR="004F3E5B" w:rsidRDefault="00AE0196">
      <w:pPr>
        <w:spacing w:line="360" w:lineRule="auto"/>
        <w:ind w:firstLineChars="850" w:firstLine="2380"/>
        <w:rPr>
          <w:rFonts w:ascii="宋体" w:hAnsi="宋体" w:cs="宋体"/>
          <w:bCs/>
          <w:sz w:val="28"/>
          <w:szCs w:val="28"/>
        </w:rPr>
      </w:pPr>
      <w:r>
        <w:rPr>
          <w:rFonts w:ascii="宋体" w:hAnsi="宋体" w:cs="宋体" w:hint="eastAsia"/>
          <w:bCs/>
          <w:sz w:val="28"/>
          <w:szCs w:val="28"/>
        </w:rPr>
        <w:t>法定代表人或委托代理人（签字或盖章）：</w:t>
      </w:r>
    </w:p>
    <w:p w:rsidR="004F3E5B" w:rsidRDefault="00AE0196">
      <w:pPr>
        <w:spacing w:line="360" w:lineRule="auto"/>
        <w:ind w:firstLineChars="850" w:firstLine="2380"/>
        <w:rPr>
          <w:rFonts w:ascii="宋体" w:hAnsi="宋体" w:cs="宋体"/>
          <w:bCs/>
          <w:sz w:val="28"/>
          <w:szCs w:val="28"/>
        </w:rPr>
      </w:pPr>
      <w:r>
        <w:rPr>
          <w:rFonts w:ascii="宋体" w:hAnsi="宋体" w:cs="宋体" w:hint="eastAsia"/>
          <w:bCs/>
          <w:sz w:val="28"/>
          <w:szCs w:val="28"/>
        </w:rPr>
        <w:t>报价有效期：</w:t>
      </w:r>
    </w:p>
    <w:p w:rsidR="004F3E5B" w:rsidRDefault="00AE0196">
      <w:pPr>
        <w:spacing w:line="360" w:lineRule="auto"/>
        <w:ind w:firstLineChars="850" w:firstLine="2380"/>
        <w:rPr>
          <w:rFonts w:ascii="宋体" w:hAnsi="宋体" w:cs="宋体"/>
          <w:bCs/>
          <w:sz w:val="28"/>
          <w:szCs w:val="28"/>
        </w:rPr>
      </w:pPr>
      <w:r>
        <w:rPr>
          <w:rFonts w:ascii="宋体" w:hAnsi="宋体" w:cs="宋体" w:hint="eastAsia"/>
          <w:bCs/>
          <w:sz w:val="28"/>
          <w:szCs w:val="28"/>
        </w:rPr>
        <w:t>投标日期：</w:t>
      </w:r>
    </w:p>
    <w:p w:rsidR="004F3E5B" w:rsidRDefault="004F3E5B">
      <w:pPr>
        <w:spacing w:line="360" w:lineRule="auto"/>
        <w:ind w:firstLineChars="850" w:firstLine="2380"/>
        <w:rPr>
          <w:rFonts w:ascii="宋体" w:hAnsi="宋体" w:cs="宋体"/>
          <w:bCs/>
          <w:sz w:val="28"/>
          <w:szCs w:val="28"/>
        </w:rPr>
      </w:pPr>
    </w:p>
    <w:p w:rsidR="004F3E5B" w:rsidRDefault="004F3E5B">
      <w:pPr>
        <w:spacing w:line="360" w:lineRule="auto"/>
        <w:ind w:firstLineChars="850" w:firstLine="2380"/>
        <w:rPr>
          <w:rFonts w:ascii="宋体" w:hAnsi="宋体" w:cs="宋体"/>
          <w:bCs/>
          <w:sz w:val="28"/>
          <w:szCs w:val="28"/>
        </w:rPr>
      </w:pPr>
    </w:p>
    <w:p w:rsidR="004F3E5B" w:rsidRDefault="004F3E5B">
      <w:pPr>
        <w:spacing w:line="360" w:lineRule="auto"/>
        <w:ind w:firstLineChars="850" w:firstLine="2380"/>
        <w:rPr>
          <w:rFonts w:ascii="宋体" w:hAnsi="宋体" w:cs="宋体"/>
          <w:bCs/>
          <w:sz w:val="28"/>
          <w:szCs w:val="28"/>
        </w:rPr>
      </w:pPr>
    </w:p>
    <w:p w:rsidR="004F3E5B" w:rsidRDefault="004F3E5B">
      <w:pPr>
        <w:spacing w:line="360" w:lineRule="auto"/>
        <w:ind w:firstLineChars="850" w:firstLine="2380"/>
        <w:rPr>
          <w:rFonts w:ascii="宋体" w:hAnsi="宋体" w:cs="宋体"/>
          <w:bCs/>
          <w:sz w:val="28"/>
          <w:szCs w:val="28"/>
        </w:rPr>
      </w:pPr>
    </w:p>
    <w:p w:rsidR="004F3E5B" w:rsidRDefault="004F3E5B">
      <w:pPr>
        <w:spacing w:line="360" w:lineRule="auto"/>
        <w:rPr>
          <w:rFonts w:ascii="宋体" w:hAnsi="宋体" w:cs="宋体"/>
          <w:b/>
          <w:bCs/>
          <w:sz w:val="28"/>
          <w:szCs w:val="28"/>
        </w:rPr>
      </w:pPr>
    </w:p>
    <w:p w:rsidR="004F3E5B" w:rsidRDefault="004F3E5B">
      <w:pPr>
        <w:spacing w:line="360" w:lineRule="auto"/>
        <w:rPr>
          <w:rFonts w:ascii="宋体" w:hAnsi="宋体" w:cs="宋体"/>
          <w:b/>
          <w:bCs/>
          <w:sz w:val="28"/>
          <w:szCs w:val="28"/>
        </w:rPr>
      </w:pPr>
    </w:p>
    <w:p w:rsidR="004F3E5B" w:rsidRDefault="004F3E5B">
      <w:pPr>
        <w:spacing w:line="360" w:lineRule="auto"/>
        <w:rPr>
          <w:rFonts w:ascii="宋体" w:hAnsi="宋体" w:cs="宋体"/>
          <w:b/>
          <w:bCs/>
          <w:sz w:val="28"/>
          <w:szCs w:val="28"/>
        </w:rPr>
      </w:pPr>
    </w:p>
    <w:p w:rsidR="004F3E5B" w:rsidRDefault="00AE0196">
      <w:pPr>
        <w:pStyle w:val="1"/>
        <w:rPr>
          <w:rFonts w:ascii="仿宋_GB2312" w:eastAsia="仿宋_GB2312"/>
          <w:sz w:val="32"/>
          <w:szCs w:val="32"/>
        </w:rPr>
      </w:pPr>
      <w:bookmarkStart w:id="10" w:name="_Toc88665607"/>
      <w:r>
        <w:rPr>
          <w:rFonts w:ascii="仿宋_GB2312" w:eastAsia="仿宋_GB2312" w:hint="eastAsia"/>
          <w:sz w:val="32"/>
          <w:szCs w:val="32"/>
        </w:rPr>
        <w:lastRenderedPageBreak/>
        <w:t>第六章</w:t>
      </w:r>
      <w:r>
        <w:rPr>
          <w:rFonts w:ascii="仿宋_GB2312" w:eastAsia="仿宋_GB2312" w:hint="eastAsia"/>
          <w:sz w:val="32"/>
          <w:szCs w:val="32"/>
        </w:rPr>
        <w:t xml:space="preserve"> </w:t>
      </w:r>
      <w:r>
        <w:rPr>
          <w:rFonts w:ascii="仿宋_GB2312" w:eastAsia="仿宋_GB2312" w:hint="eastAsia"/>
          <w:sz w:val="32"/>
          <w:szCs w:val="32"/>
        </w:rPr>
        <w:t>招标人涵盖范围</w:t>
      </w:r>
      <w:bookmarkEnd w:id="10"/>
    </w:p>
    <w:p w:rsidR="004F3E5B" w:rsidRDefault="00AE0196">
      <w:pPr>
        <w:spacing w:line="360" w:lineRule="auto"/>
        <w:ind w:firstLineChars="200" w:firstLine="562"/>
        <w:rPr>
          <w:rFonts w:ascii="宋体" w:hAnsi="宋体" w:cs="宋体"/>
          <w:b/>
          <w:bCs/>
          <w:sz w:val="28"/>
          <w:szCs w:val="28"/>
        </w:rPr>
      </w:pPr>
      <w:r>
        <w:rPr>
          <w:rFonts w:ascii="宋体" w:hAnsi="宋体" w:cs="宋体" w:hint="eastAsia"/>
          <w:b/>
          <w:bCs/>
          <w:sz w:val="28"/>
          <w:szCs w:val="28"/>
        </w:rPr>
        <w:t>包括湖北兴发化工集团股份有限公司下属化工、水电二级生产单位，及其所有控股子公司及项目部（组）。</w:t>
      </w:r>
    </w:p>
    <w:p w:rsidR="004F3E5B" w:rsidRDefault="00AE0196">
      <w:pPr>
        <w:spacing w:line="360" w:lineRule="auto"/>
        <w:jc w:val="left"/>
        <w:rPr>
          <w:rFonts w:ascii="宋体" w:hAnsi="宋体" w:cs="宋体"/>
          <w:bCs/>
          <w:sz w:val="28"/>
          <w:szCs w:val="28"/>
        </w:rPr>
      </w:pPr>
      <w:r>
        <w:rPr>
          <w:rFonts w:ascii="宋体" w:hAnsi="宋体" w:cs="宋体" w:hint="eastAsia"/>
          <w:b/>
          <w:bCs/>
          <w:sz w:val="28"/>
          <w:szCs w:val="28"/>
        </w:rPr>
        <w:t>一、磷硫事业部所属生产单位：</w:t>
      </w:r>
      <w:r>
        <w:rPr>
          <w:rFonts w:ascii="宋体" w:hAnsi="宋体" w:cs="宋体" w:hint="eastAsia"/>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rsidR="004F3E5B" w:rsidRDefault="00AE0196">
      <w:pPr>
        <w:spacing w:line="360" w:lineRule="auto"/>
        <w:jc w:val="left"/>
        <w:rPr>
          <w:rFonts w:ascii="宋体" w:hAnsi="宋体" w:cs="宋体"/>
          <w:bCs/>
          <w:sz w:val="28"/>
          <w:szCs w:val="28"/>
        </w:rPr>
      </w:pPr>
      <w:r>
        <w:rPr>
          <w:rFonts w:ascii="宋体" w:hAnsi="宋体" w:cs="宋体" w:hint="eastAsia"/>
          <w:b/>
          <w:bCs/>
          <w:sz w:val="28"/>
          <w:szCs w:val="28"/>
        </w:rPr>
        <w:t>二、宜昌园区所属生产单位：</w:t>
      </w:r>
      <w:r>
        <w:rPr>
          <w:rFonts w:ascii="宋体" w:hAnsi="宋体" w:cs="宋体" w:hint="eastAsia"/>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rsidR="004F3E5B" w:rsidRDefault="00AE0196">
      <w:pPr>
        <w:spacing w:line="360" w:lineRule="auto"/>
        <w:jc w:val="left"/>
        <w:rPr>
          <w:rFonts w:ascii="宋体" w:hAnsi="宋体" w:cs="宋体"/>
          <w:bCs/>
          <w:sz w:val="28"/>
          <w:szCs w:val="28"/>
        </w:rPr>
      </w:pPr>
      <w:r>
        <w:rPr>
          <w:rFonts w:ascii="宋体" w:hAnsi="宋体" w:cs="宋体" w:hint="eastAsia"/>
          <w:b/>
          <w:bCs/>
          <w:sz w:val="28"/>
          <w:szCs w:val="28"/>
        </w:rPr>
        <w:t>三、宜都园区所属生产单位：</w:t>
      </w:r>
      <w:r>
        <w:rPr>
          <w:rFonts w:ascii="宋体" w:hAnsi="宋体" w:cs="宋体" w:hint="eastAsia"/>
          <w:bCs/>
          <w:sz w:val="28"/>
          <w:szCs w:val="28"/>
        </w:rPr>
        <w:t>宜都兴发化工有限公司、宜昌星兴蓝天</w:t>
      </w:r>
      <w:r>
        <w:rPr>
          <w:rFonts w:ascii="宋体" w:hAnsi="宋体" w:cs="宋体" w:hint="eastAsia"/>
          <w:bCs/>
          <w:sz w:val="28"/>
          <w:szCs w:val="28"/>
        </w:rPr>
        <w:t>科技有限公司、宜都宁通物流有限公司。</w:t>
      </w:r>
    </w:p>
    <w:p w:rsidR="004F3E5B" w:rsidRDefault="00AE0196">
      <w:pPr>
        <w:spacing w:line="360" w:lineRule="auto"/>
        <w:jc w:val="left"/>
        <w:rPr>
          <w:rFonts w:ascii="宋体" w:hAnsi="宋体" w:cs="宋体"/>
          <w:b/>
          <w:bCs/>
          <w:sz w:val="28"/>
          <w:szCs w:val="28"/>
        </w:rPr>
      </w:pPr>
      <w:r>
        <w:rPr>
          <w:rFonts w:ascii="宋体" w:hAnsi="宋体" w:cs="宋体"/>
          <w:b/>
          <w:bCs/>
          <w:sz w:val="28"/>
          <w:szCs w:val="28"/>
        </w:rPr>
        <w:t>四</w:t>
      </w:r>
      <w:r>
        <w:rPr>
          <w:rFonts w:ascii="宋体" w:hAnsi="宋体" w:cs="宋体" w:hint="eastAsia"/>
          <w:b/>
          <w:bCs/>
          <w:sz w:val="28"/>
          <w:szCs w:val="28"/>
        </w:rPr>
        <w:t>、各矿山单位。</w:t>
      </w:r>
    </w:p>
    <w:p w:rsidR="004F3E5B" w:rsidRDefault="004F3E5B">
      <w:pPr>
        <w:spacing w:line="360" w:lineRule="auto"/>
        <w:jc w:val="left"/>
        <w:rPr>
          <w:rFonts w:ascii="宋体" w:hAnsi="宋体" w:cs="宋体"/>
          <w:b/>
          <w:bCs/>
          <w:sz w:val="28"/>
          <w:szCs w:val="28"/>
        </w:rPr>
      </w:pPr>
    </w:p>
    <w:p w:rsidR="004F3E5B" w:rsidRDefault="004F3E5B">
      <w:pPr>
        <w:spacing w:line="360" w:lineRule="auto"/>
        <w:jc w:val="left"/>
        <w:rPr>
          <w:rFonts w:ascii="宋体" w:hAnsi="宋体" w:cs="宋体"/>
          <w:b/>
          <w:bCs/>
          <w:sz w:val="28"/>
          <w:szCs w:val="28"/>
        </w:rPr>
      </w:pPr>
    </w:p>
    <w:p w:rsidR="004F3E5B" w:rsidRDefault="004F3E5B">
      <w:pPr>
        <w:spacing w:line="360" w:lineRule="auto"/>
        <w:jc w:val="left"/>
        <w:rPr>
          <w:rFonts w:ascii="宋体" w:hAnsi="宋体" w:cs="宋体"/>
          <w:b/>
          <w:bCs/>
          <w:sz w:val="28"/>
          <w:szCs w:val="28"/>
        </w:rPr>
      </w:pPr>
    </w:p>
    <w:p w:rsidR="004F3E5B" w:rsidRDefault="004F3E5B">
      <w:pPr>
        <w:spacing w:line="360" w:lineRule="auto"/>
        <w:jc w:val="left"/>
        <w:rPr>
          <w:rFonts w:ascii="宋体" w:hAnsi="宋体" w:cs="宋体"/>
          <w:b/>
          <w:bCs/>
          <w:sz w:val="28"/>
          <w:szCs w:val="28"/>
        </w:rPr>
      </w:pPr>
    </w:p>
    <w:p w:rsidR="004F3E5B" w:rsidRDefault="004F3E5B">
      <w:pPr>
        <w:spacing w:line="360" w:lineRule="auto"/>
        <w:jc w:val="left"/>
        <w:rPr>
          <w:rFonts w:ascii="宋体" w:hAnsi="宋体" w:cs="宋体"/>
          <w:b/>
          <w:bCs/>
          <w:sz w:val="28"/>
          <w:szCs w:val="28"/>
        </w:rPr>
      </w:pPr>
    </w:p>
    <w:p w:rsidR="004F3E5B" w:rsidRDefault="004F3E5B">
      <w:pPr>
        <w:spacing w:line="360" w:lineRule="auto"/>
        <w:jc w:val="left"/>
        <w:rPr>
          <w:rFonts w:ascii="宋体" w:hAnsi="宋体" w:cs="宋体"/>
          <w:b/>
          <w:bCs/>
          <w:sz w:val="28"/>
          <w:szCs w:val="28"/>
        </w:rPr>
      </w:pPr>
    </w:p>
    <w:p w:rsidR="004F3E5B" w:rsidRDefault="004F3E5B">
      <w:pPr>
        <w:spacing w:line="360" w:lineRule="auto"/>
        <w:jc w:val="left"/>
        <w:rPr>
          <w:rFonts w:ascii="宋体" w:hAnsi="宋体" w:cs="宋体"/>
          <w:b/>
          <w:bCs/>
          <w:sz w:val="28"/>
          <w:szCs w:val="28"/>
        </w:rPr>
      </w:pPr>
    </w:p>
    <w:p w:rsidR="004F3E5B" w:rsidRDefault="004F3E5B">
      <w:pPr>
        <w:spacing w:line="360" w:lineRule="auto"/>
        <w:jc w:val="left"/>
        <w:rPr>
          <w:rFonts w:ascii="宋体" w:hAnsi="宋体" w:cs="宋体"/>
          <w:b/>
          <w:bCs/>
          <w:sz w:val="28"/>
          <w:szCs w:val="28"/>
        </w:rPr>
      </w:pPr>
    </w:p>
    <w:p w:rsidR="004F3E5B" w:rsidRDefault="00AE0196">
      <w:pPr>
        <w:pStyle w:val="1"/>
        <w:spacing w:beforeLines="150" w:before="360" w:afterLines="150" w:after="360" w:line="400" w:lineRule="exact"/>
        <w:rPr>
          <w:rFonts w:ascii="仿宋_GB2312" w:eastAsia="仿宋_GB2312"/>
          <w:sz w:val="32"/>
          <w:szCs w:val="32"/>
        </w:rPr>
      </w:pPr>
      <w:bookmarkStart w:id="11" w:name="_Toc88665608"/>
      <w:r>
        <w:rPr>
          <w:rFonts w:ascii="仿宋_GB2312" w:eastAsia="仿宋_GB2312" w:hint="eastAsia"/>
          <w:sz w:val="32"/>
          <w:szCs w:val="32"/>
        </w:rPr>
        <w:lastRenderedPageBreak/>
        <w:t>第七章</w:t>
      </w:r>
      <w:r>
        <w:rPr>
          <w:rFonts w:ascii="仿宋_GB2312" w:eastAsia="仿宋_GB2312" w:hint="eastAsia"/>
          <w:sz w:val="32"/>
          <w:szCs w:val="32"/>
        </w:rPr>
        <w:t xml:space="preserve"> </w:t>
      </w:r>
      <w:r>
        <w:rPr>
          <w:rFonts w:ascii="仿宋_GB2312" w:eastAsia="仿宋_GB2312" w:hint="eastAsia"/>
          <w:sz w:val="32"/>
          <w:szCs w:val="32"/>
        </w:rPr>
        <w:t>设备品牌入围招标评标细则</w:t>
      </w:r>
      <w:bookmarkEnd w:id="11"/>
    </w:p>
    <w:tbl>
      <w:tblPr>
        <w:tblW w:w="9873" w:type="dxa"/>
        <w:tblInd w:w="-405" w:type="dxa"/>
        <w:tblLayout w:type="fixed"/>
        <w:tblLook w:val="04A0" w:firstRow="1" w:lastRow="0" w:firstColumn="1" w:lastColumn="0" w:noHBand="0" w:noVBand="1"/>
      </w:tblPr>
      <w:tblGrid>
        <w:gridCol w:w="1510"/>
        <w:gridCol w:w="7088"/>
        <w:gridCol w:w="1275"/>
      </w:tblGrid>
      <w:tr w:rsidR="004F3E5B">
        <w:trPr>
          <w:trHeight w:val="390"/>
        </w:trPr>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评价项目</w:t>
            </w:r>
          </w:p>
        </w:tc>
        <w:tc>
          <w:tcPr>
            <w:tcW w:w="7088" w:type="dxa"/>
            <w:tcBorders>
              <w:top w:val="single" w:sz="4" w:space="0" w:color="auto"/>
              <w:left w:val="nil"/>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评价标准</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小项分值</w:t>
            </w:r>
          </w:p>
        </w:tc>
      </w:tr>
      <w:tr w:rsidR="004F3E5B">
        <w:trPr>
          <w:trHeight w:val="585"/>
        </w:trPr>
        <w:tc>
          <w:tcPr>
            <w:tcW w:w="1510" w:type="dxa"/>
            <w:vMerge w:val="restart"/>
            <w:tcBorders>
              <w:top w:val="nil"/>
              <w:left w:val="single" w:sz="4" w:space="0" w:color="auto"/>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2021</w:t>
            </w:r>
            <w:r>
              <w:rPr>
                <w:rFonts w:ascii="仿宋" w:eastAsia="仿宋" w:hAnsi="仿宋" w:cs="宋体" w:hint="eastAsia"/>
                <w:b/>
                <w:bCs/>
                <w:color w:val="000000"/>
                <w:kern w:val="0"/>
                <w:szCs w:val="21"/>
              </w:rPr>
              <w:t>年财务情况</w:t>
            </w:r>
          </w:p>
        </w:tc>
        <w:tc>
          <w:tcPr>
            <w:tcW w:w="7088" w:type="dxa"/>
            <w:tcBorders>
              <w:top w:val="nil"/>
              <w:left w:val="nil"/>
              <w:bottom w:val="single" w:sz="4" w:space="0" w:color="auto"/>
              <w:right w:val="single" w:sz="4" w:space="0" w:color="auto"/>
            </w:tcBorders>
            <w:shd w:val="clear" w:color="auto" w:fill="auto"/>
            <w:vAlign w:val="center"/>
          </w:tcPr>
          <w:p w:rsidR="004F3E5B" w:rsidRDefault="00AE0196">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营业额：</w:t>
            </w:r>
            <w:r>
              <w:rPr>
                <w:rFonts w:ascii="仿宋" w:eastAsia="仿宋" w:hAnsi="仿宋" w:cs="宋体" w:hint="eastAsia"/>
                <w:color w:val="000000"/>
                <w:kern w:val="0"/>
                <w:szCs w:val="21"/>
              </w:rPr>
              <w:t>1000</w:t>
            </w:r>
            <w:r>
              <w:rPr>
                <w:rFonts w:ascii="仿宋" w:eastAsia="仿宋" w:hAnsi="仿宋" w:cs="宋体" w:hint="eastAsia"/>
                <w:color w:val="000000"/>
                <w:kern w:val="0"/>
                <w:szCs w:val="21"/>
              </w:rPr>
              <w:t>万元以下计</w:t>
            </w:r>
            <w:r>
              <w:rPr>
                <w:rFonts w:ascii="仿宋" w:eastAsia="仿宋" w:hAnsi="仿宋" w:cs="宋体" w:hint="eastAsia"/>
                <w:color w:val="000000"/>
                <w:kern w:val="0"/>
                <w:szCs w:val="21"/>
              </w:rPr>
              <w:t>0</w:t>
            </w:r>
            <w:r>
              <w:rPr>
                <w:rFonts w:ascii="仿宋" w:eastAsia="仿宋" w:hAnsi="仿宋" w:cs="宋体" w:hint="eastAsia"/>
                <w:color w:val="000000"/>
                <w:kern w:val="0"/>
                <w:szCs w:val="21"/>
              </w:rPr>
              <w:t>分；</w:t>
            </w:r>
            <w:r>
              <w:rPr>
                <w:rFonts w:ascii="仿宋" w:eastAsia="仿宋" w:hAnsi="仿宋" w:cs="宋体" w:hint="eastAsia"/>
                <w:color w:val="000000"/>
                <w:kern w:val="0"/>
                <w:szCs w:val="21"/>
              </w:rPr>
              <w:t>1000</w:t>
            </w:r>
            <w:r>
              <w:rPr>
                <w:rFonts w:ascii="仿宋" w:eastAsia="仿宋" w:hAnsi="仿宋" w:cs="宋体" w:hint="eastAsia"/>
                <w:color w:val="000000"/>
                <w:kern w:val="0"/>
                <w:szCs w:val="21"/>
              </w:rPr>
              <w:t>万元以上</w:t>
            </w:r>
            <w:r>
              <w:rPr>
                <w:rFonts w:ascii="仿宋" w:eastAsia="仿宋" w:hAnsi="仿宋" w:cs="宋体" w:hint="eastAsia"/>
                <w:color w:val="000000"/>
                <w:kern w:val="0"/>
                <w:szCs w:val="21"/>
              </w:rPr>
              <w:t>5000</w:t>
            </w:r>
            <w:r>
              <w:rPr>
                <w:rFonts w:ascii="仿宋" w:eastAsia="仿宋" w:hAnsi="仿宋" w:cs="宋体" w:hint="eastAsia"/>
                <w:color w:val="000000"/>
                <w:kern w:val="0"/>
                <w:szCs w:val="21"/>
              </w:rPr>
              <w:t>万元以下计</w:t>
            </w:r>
            <w:r>
              <w:rPr>
                <w:rFonts w:ascii="仿宋" w:eastAsia="仿宋" w:hAnsi="仿宋" w:cs="宋体" w:hint="eastAsia"/>
                <w:color w:val="000000"/>
                <w:kern w:val="0"/>
                <w:szCs w:val="21"/>
              </w:rPr>
              <w:t>1</w:t>
            </w:r>
            <w:r>
              <w:rPr>
                <w:rFonts w:ascii="仿宋" w:eastAsia="仿宋" w:hAnsi="仿宋" w:cs="宋体" w:hint="eastAsia"/>
                <w:color w:val="000000"/>
                <w:kern w:val="0"/>
                <w:szCs w:val="21"/>
              </w:rPr>
              <w:t>分；</w:t>
            </w:r>
            <w:r>
              <w:rPr>
                <w:rFonts w:ascii="仿宋" w:eastAsia="仿宋" w:hAnsi="仿宋" w:cs="宋体" w:hint="eastAsia"/>
                <w:color w:val="000000"/>
                <w:kern w:val="0"/>
                <w:szCs w:val="21"/>
              </w:rPr>
              <w:t>5000</w:t>
            </w:r>
            <w:r>
              <w:rPr>
                <w:rFonts w:ascii="仿宋" w:eastAsia="仿宋" w:hAnsi="仿宋" w:cs="宋体" w:hint="eastAsia"/>
                <w:color w:val="000000"/>
                <w:kern w:val="0"/>
                <w:szCs w:val="21"/>
              </w:rPr>
              <w:t>万元以上</w:t>
            </w:r>
            <w:r>
              <w:rPr>
                <w:rFonts w:ascii="仿宋" w:eastAsia="仿宋" w:hAnsi="仿宋" w:cs="宋体" w:hint="eastAsia"/>
                <w:color w:val="000000"/>
                <w:kern w:val="0"/>
                <w:szCs w:val="21"/>
              </w:rPr>
              <w:t>1</w:t>
            </w:r>
            <w:r>
              <w:rPr>
                <w:rFonts w:ascii="仿宋" w:eastAsia="仿宋" w:hAnsi="仿宋" w:cs="宋体" w:hint="eastAsia"/>
                <w:color w:val="000000"/>
                <w:kern w:val="0"/>
                <w:szCs w:val="21"/>
              </w:rPr>
              <w:t>亿元以下计</w:t>
            </w:r>
            <w:r>
              <w:rPr>
                <w:rFonts w:ascii="仿宋" w:eastAsia="仿宋" w:hAnsi="仿宋" w:cs="宋体" w:hint="eastAsia"/>
                <w:color w:val="000000"/>
                <w:kern w:val="0"/>
                <w:szCs w:val="21"/>
              </w:rPr>
              <w:t>2</w:t>
            </w:r>
            <w:r>
              <w:rPr>
                <w:rFonts w:ascii="仿宋" w:eastAsia="仿宋" w:hAnsi="仿宋" w:cs="宋体" w:hint="eastAsia"/>
                <w:color w:val="000000"/>
                <w:kern w:val="0"/>
                <w:szCs w:val="21"/>
              </w:rPr>
              <w:t>分；</w:t>
            </w:r>
            <w:r>
              <w:rPr>
                <w:rFonts w:ascii="仿宋" w:eastAsia="仿宋" w:hAnsi="仿宋" w:cs="宋体" w:hint="eastAsia"/>
                <w:color w:val="000000"/>
                <w:kern w:val="0"/>
                <w:szCs w:val="21"/>
              </w:rPr>
              <w:t>1</w:t>
            </w:r>
            <w:r>
              <w:rPr>
                <w:rFonts w:ascii="仿宋" w:eastAsia="仿宋" w:hAnsi="仿宋" w:cs="宋体" w:hint="eastAsia"/>
                <w:color w:val="000000"/>
                <w:kern w:val="0"/>
                <w:szCs w:val="21"/>
              </w:rPr>
              <w:t>亿元及以上计</w:t>
            </w:r>
            <w:r>
              <w:rPr>
                <w:rFonts w:ascii="仿宋" w:eastAsia="仿宋" w:hAnsi="仿宋" w:cs="宋体" w:hint="eastAsia"/>
                <w:color w:val="000000"/>
                <w:kern w:val="0"/>
                <w:szCs w:val="21"/>
              </w:rPr>
              <w:t>3</w:t>
            </w:r>
            <w:r>
              <w:rPr>
                <w:rFonts w:ascii="仿宋" w:eastAsia="仿宋" w:hAnsi="仿宋" w:cs="宋体" w:hint="eastAsia"/>
                <w:color w:val="000000"/>
                <w:kern w:val="0"/>
                <w:szCs w:val="21"/>
              </w:rPr>
              <w:t>分。</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4F3E5B">
        <w:trPr>
          <w:trHeight w:val="555"/>
        </w:trPr>
        <w:tc>
          <w:tcPr>
            <w:tcW w:w="1510" w:type="dxa"/>
            <w:vMerge/>
            <w:tcBorders>
              <w:top w:val="nil"/>
              <w:left w:val="single" w:sz="4" w:space="0" w:color="auto"/>
              <w:bottom w:val="single" w:sz="4" w:space="0" w:color="auto"/>
              <w:right w:val="single" w:sz="4" w:space="0" w:color="auto"/>
            </w:tcBorders>
            <w:vAlign w:val="center"/>
          </w:tcPr>
          <w:p w:rsidR="004F3E5B" w:rsidRDefault="004F3E5B">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rsidR="004F3E5B" w:rsidRDefault="00AE0196">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净利润：</w:t>
            </w:r>
            <w:r>
              <w:rPr>
                <w:rFonts w:ascii="仿宋" w:eastAsia="仿宋" w:hAnsi="仿宋" w:cs="宋体" w:hint="eastAsia"/>
                <w:color w:val="000000"/>
                <w:kern w:val="0"/>
                <w:szCs w:val="21"/>
              </w:rPr>
              <w:t>100</w:t>
            </w:r>
            <w:r>
              <w:rPr>
                <w:rFonts w:ascii="仿宋" w:eastAsia="仿宋" w:hAnsi="仿宋" w:cs="宋体" w:hint="eastAsia"/>
                <w:color w:val="000000"/>
                <w:kern w:val="0"/>
                <w:szCs w:val="21"/>
              </w:rPr>
              <w:t>万元以下计</w:t>
            </w:r>
            <w:r>
              <w:rPr>
                <w:rFonts w:ascii="仿宋" w:eastAsia="仿宋" w:hAnsi="仿宋" w:cs="宋体" w:hint="eastAsia"/>
                <w:color w:val="000000"/>
                <w:kern w:val="0"/>
                <w:szCs w:val="21"/>
              </w:rPr>
              <w:t>0</w:t>
            </w:r>
            <w:r>
              <w:rPr>
                <w:rFonts w:ascii="仿宋" w:eastAsia="仿宋" w:hAnsi="仿宋" w:cs="宋体" w:hint="eastAsia"/>
                <w:color w:val="000000"/>
                <w:kern w:val="0"/>
                <w:szCs w:val="21"/>
              </w:rPr>
              <w:t>分；</w:t>
            </w:r>
            <w:r>
              <w:rPr>
                <w:rFonts w:ascii="仿宋" w:eastAsia="仿宋" w:hAnsi="仿宋" w:cs="宋体" w:hint="eastAsia"/>
                <w:color w:val="000000"/>
                <w:kern w:val="0"/>
                <w:szCs w:val="21"/>
              </w:rPr>
              <w:t>100</w:t>
            </w:r>
            <w:r>
              <w:rPr>
                <w:rFonts w:ascii="仿宋" w:eastAsia="仿宋" w:hAnsi="仿宋" w:cs="宋体" w:hint="eastAsia"/>
                <w:color w:val="000000"/>
                <w:kern w:val="0"/>
                <w:szCs w:val="21"/>
              </w:rPr>
              <w:t>万元及以上，</w:t>
            </w:r>
            <w:r>
              <w:rPr>
                <w:rFonts w:ascii="仿宋" w:eastAsia="仿宋" w:hAnsi="仿宋" w:cs="宋体" w:hint="eastAsia"/>
                <w:color w:val="000000"/>
                <w:kern w:val="0"/>
                <w:szCs w:val="21"/>
              </w:rPr>
              <w:t>1000</w:t>
            </w:r>
            <w:r>
              <w:rPr>
                <w:rFonts w:ascii="仿宋" w:eastAsia="仿宋" w:hAnsi="仿宋" w:cs="宋体" w:hint="eastAsia"/>
                <w:color w:val="000000"/>
                <w:kern w:val="0"/>
                <w:szCs w:val="21"/>
              </w:rPr>
              <w:t>万元以下计</w:t>
            </w:r>
            <w:r>
              <w:rPr>
                <w:rFonts w:ascii="仿宋" w:eastAsia="仿宋" w:hAnsi="仿宋" w:cs="宋体" w:hint="eastAsia"/>
                <w:color w:val="000000"/>
                <w:kern w:val="0"/>
                <w:szCs w:val="21"/>
              </w:rPr>
              <w:t>1</w:t>
            </w:r>
            <w:r>
              <w:rPr>
                <w:rFonts w:ascii="仿宋" w:eastAsia="仿宋" w:hAnsi="仿宋" w:cs="宋体" w:hint="eastAsia"/>
                <w:color w:val="000000"/>
                <w:kern w:val="0"/>
                <w:szCs w:val="21"/>
              </w:rPr>
              <w:t>分；</w:t>
            </w:r>
            <w:r>
              <w:rPr>
                <w:rFonts w:ascii="仿宋" w:eastAsia="仿宋" w:hAnsi="仿宋" w:cs="宋体" w:hint="eastAsia"/>
                <w:color w:val="000000"/>
                <w:kern w:val="0"/>
                <w:szCs w:val="21"/>
              </w:rPr>
              <w:t>1000</w:t>
            </w:r>
            <w:r>
              <w:rPr>
                <w:rFonts w:ascii="仿宋" w:eastAsia="仿宋" w:hAnsi="仿宋" w:cs="宋体" w:hint="eastAsia"/>
                <w:color w:val="000000"/>
                <w:kern w:val="0"/>
                <w:szCs w:val="21"/>
              </w:rPr>
              <w:t>万元及以上计</w:t>
            </w:r>
            <w:r>
              <w:rPr>
                <w:rFonts w:ascii="仿宋" w:eastAsia="仿宋" w:hAnsi="仿宋" w:cs="宋体" w:hint="eastAsia"/>
                <w:color w:val="000000"/>
                <w:kern w:val="0"/>
                <w:szCs w:val="21"/>
              </w:rPr>
              <w:t>2</w:t>
            </w:r>
            <w:r>
              <w:rPr>
                <w:rFonts w:ascii="仿宋" w:eastAsia="仿宋" w:hAnsi="仿宋" w:cs="宋体" w:hint="eastAsia"/>
                <w:color w:val="000000"/>
                <w:kern w:val="0"/>
                <w:szCs w:val="21"/>
              </w:rPr>
              <w:t>分。</w:t>
            </w:r>
          </w:p>
        </w:tc>
        <w:tc>
          <w:tcPr>
            <w:tcW w:w="1275" w:type="dxa"/>
            <w:vMerge/>
            <w:tcBorders>
              <w:top w:val="nil"/>
              <w:left w:val="single" w:sz="4" w:space="0" w:color="auto"/>
              <w:bottom w:val="single" w:sz="4" w:space="0" w:color="auto"/>
              <w:right w:val="single" w:sz="4" w:space="0" w:color="auto"/>
            </w:tcBorders>
            <w:vAlign w:val="center"/>
          </w:tcPr>
          <w:p w:rsidR="004F3E5B" w:rsidRDefault="004F3E5B">
            <w:pPr>
              <w:widowControl/>
              <w:jc w:val="left"/>
              <w:rPr>
                <w:rFonts w:ascii="仿宋" w:eastAsia="仿宋" w:hAnsi="仿宋" w:cs="宋体"/>
                <w:color w:val="000000"/>
                <w:kern w:val="0"/>
                <w:szCs w:val="21"/>
              </w:rPr>
            </w:pPr>
          </w:p>
        </w:tc>
      </w:tr>
      <w:tr w:rsidR="004F3E5B">
        <w:trPr>
          <w:trHeight w:val="405"/>
        </w:trPr>
        <w:tc>
          <w:tcPr>
            <w:tcW w:w="1510" w:type="dxa"/>
            <w:vMerge/>
            <w:tcBorders>
              <w:top w:val="nil"/>
              <w:left w:val="single" w:sz="4" w:space="0" w:color="auto"/>
              <w:bottom w:val="single" w:sz="4" w:space="0" w:color="auto"/>
              <w:right w:val="single" w:sz="4" w:space="0" w:color="auto"/>
            </w:tcBorders>
            <w:vAlign w:val="center"/>
          </w:tcPr>
          <w:p w:rsidR="004F3E5B" w:rsidRDefault="004F3E5B">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rsidR="004F3E5B" w:rsidRDefault="00AE0196">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资产负债率：高于</w:t>
            </w:r>
            <w:r>
              <w:rPr>
                <w:rFonts w:ascii="仿宋" w:eastAsia="仿宋" w:hAnsi="仿宋" w:cs="宋体" w:hint="eastAsia"/>
                <w:color w:val="000000"/>
                <w:kern w:val="0"/>
                <w:szCs w:val="21"/>
              </w:rPr>
              <w:t>60%</w:t>
            </w:r>
            <w:r>
              <w:rPr>
                <w:rFonts w:ascii="仿宋" w:eastAsia="仿宋" w:hAnsi="仿宋" w:cs="宋体" w:hint="eastAsia"/>
                <w:color w:val="000000"/>
                <w:kern w:val="0"/>
                <w:szCs w:val="21"/>
              </w:rPr>
              <w:t>计</w:t>
            </w:r>
            <w:r>
              <w:rPr>
                <w:rFonts w:ascii="仿宋" w:eastAsia="仿宋" w:hAnsi="仿宋" w:cs="宋体" w:hint="eastAsia"/>
                <w:color w:val="000000"/>
                <w:kern w:val="0"/>
                <w:szCs w:val="21"/>
              </w:rPr>
              <w:t>0</w:t>
            </w:r>
            <w:r>
              <w:rPr>
                <w:rFonts w:ascii="仿宋" w:eastAsia="仿宋" w:hAnsi="仿宋" w:cs="宋体" w:hint="eastAsia"/>
                <w:color w:val="000000"/>
                <w:kern w:val="0"/>
                <w:szCs w:val="21"/>
              </w:rPr>
              <w:t>分；高于</w:t>
            </w:r>
            <w:r>
              <w:rPr>
                <w:rFonts w:ascii="仿宋" w:eastAsia="仿宋" w:hAnsi="仿宋" w:cs="宋体" w:hint="eastAsia"/>
                <w:color w:val="000000"/>
                <w:kern w:val="0"/>
                <w:szCs w:val="21"/>
              </w:rPr>
              <w:t>50%</w:t>
            </w:r>
            <w:r>
              <w:rPr>
                <w:rFonts w:ascii="仿宋" w:eastAsia="仿宋" w:hAnsi="仿宋" w:cs="宋体" w:hint="eastAsia"/>
                <w:color w:val="000000"/>
                <w:kern w:val="0"/>
                <w:szCs w:val="21"/>
              </w:rPr>
              <w:t>，小于等于</w:t>
            </w:r>
            <w:r>
              <w:rPr>
                <w:rFonts w:ascii="仿宋" w:eastAsia="仿宋" w:hAnsi="仿宋" w:cs="宋体" w:hint="eastAsia"/>
                <w:color w:val="000000"/>
                <w:kern w:val="0"/>
                <w:szCs w:val="21"/>
              </w:rPr>
              <w:t>60%</w:t>
            </w:r>
            <w:r>
              <w:rPr>
                <w:rFonts w:ascii="仿宋" w:eastAsia="仿宋" w:hAnsi="仿宋" w:cs="宋体" w:hint="eastAsia"/>
                <w:color w:val="000000"/>
                <w:kern w:val="0"/>
                <w:szCs w:val="21"/>
              </w:rPr>
              <w:t>，计</w:t>
            </w:r>
            <w:r>
              <w:rPr>
                <w:rFonts w:ascii="仿宋" w:eastAsia="仿宋" w:hAnsi="仿宋" w:cs="宋体" w:hint="eastAsia"/>
                <w:color w:val="000000"/>
                <w:kern w:val="0"/>
                <w:szCs w:val="21"/>
              </w:rPr>
              <w:t>1</w:t>
            </w:r>
            <w:r>
              <w:rPr>
                <w:rFonts w:ascii="仿宋" w:eastAsia="仿宋" w:hAnsi="仿宋" w:cs="宋体" w:hint="eastAsia"/>
                <w:color w:val="000000"/>
                <w:kern w:val="0"/>
                <w:szCs w:val="21"/>
              </w:rPr>
              <w:t>分；小于等于</w:t>
            </w:r>
            <w:r>
              <w:rPr>
                <w:rFonts w:ascii="仿宋" w:eastAsia="仿宋" w:hAnsi="仿宋" w:cs="宋体" w:hint="eastAsia"/>
                <w:color w:val="000000"/>
                <w:kern w:val="0"/>
                <w:szCs w:val="21"/>
              </w:rPr>
              <w:t>50%</w:t>
            </w:r>
            <w:r>
              <w:rPr>
                <w:rFonts w:ascii="仿宋" w:eastAsia="仿宋" w:hAnsi="仿宋" w:cs="宋体" w:hint="eastAsia"/>
                <w:color w:val="000000"/>
                <w:kern w:val="0"/>
                <w:szCs w:val="21"/>
              </w:rPr>
              <w:t>计</w:t>
            </w:r>
            <w:r>
              <w:rPr>
                <w:rFonts w:ascii="仿宋" w:eastAsia="仿宋" w:hAnsi="仿宋" w:cs="宋体" w:hint="eastAsia"/>
                <w:color w:val="000000"/>
                <w:kern w:val="0"/>
                <w:szCs w:val="21"/>
              </w:rPr>
              <w:t>2</w:t>
            </w:r>
            <w:r>
              <w:rPr>
                <w:rFonts w:ascii="仿宋" w:eastAsia="仿宋" w:hAnsi="仿宋" w:cs="宋体" w:hint="eastAsia"/>
                <w:color w:val="000000"/>
                <w:kern w:val="0"/>
                <w:szCs w:val="21"/>
              </w:rPr>
              <w:t>分。</w:t>
            </w:r>
          </w:p>
        </w:tc>
        <w:tc>
          <w:tcPr>
            <w:tcW w:w="1275" w:type="dxa"/>
            <w:vMerge/>
            <w:tcBorders>
              <w:top w:val="nil"/>
              <w:left w:val="single" w:sz="4" w:space="0" w:color="auto"/>
              <w:bottom w:val="single" w:sz="4" w:space="0" w:color="auto"/>
              <w:right w:val="single" w:sz="4" w:space="0" w:color="auto"/>
            </w:tcBorders>
            <w:vAlign w:val="center"/>
          </w:tcPr>
          <w:p w:rsidR="004F3E5B" w:rsidRDefault="004F3E5B">
            <w:pPr>
              <w:widowControl/>
              <w:jc w:val="left"/>
              <w:rPr>
                <w:rFonts w:ascii="仿宋" w:eastAsia="仿宋" w:hAnsi="仿宋" w:cs="宋体"/>
                <w:color w:val="000000"/>
                <w:kern w:val="0"/>
                <w:szCs w:val="21"/>
              </w:rPr>
            </w:pPr>
          </w:p>
        </w:tc>
      </w:tr>
      <w:tr w:rsidR="004F3E5B">
        <w:trPr>
          <w:trHeight w:val="360"/>
        </w:trPr>
        <w:tc>
          <w:tcPr>
            <w:tcW w:w="1510" w:type="dxa"/>
            <w:vMerge/>
            <w:tcBorders>
              <w:top w:val="nil"/>
              <w:left w:val="single" w:sz="4" w:space="0" w:color="auto"/>
              <w:bottom w:val="single" w:sz="4" w:space="0" w:color="auto"/>
              <w:right w:val="single" w:sz="4" w:space="0" w:color="auto"/>
            </w:tcBorders>
            <w:vAlign w:val="center"/>
          </w:tcPr>
          <w:p w:rsidR="004F3E5B" w:rsidRDefault="004F3E5B">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rsidR="004F3E5B" w:rsidRDefault="00AE0196">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（提供</w:t>
            </w:r>
            <w:r>
              <w:rPr>
                <w:rFonts w:ascii="仿宋" w:eastAsia="仿宋" w:hAnsi="仿宋" w:cs="宋体" w:hint="eastAsia"/>
                <w:color w:val="000000"/>
                <w:kern w:val="0"/>
                <w:szCs w:val="21"/>
              </w:rPr>
              <w:t>的</w:t>
            </w:r>
            <w:r>
              <w:rPr>
                <w:rFonts w:ascii="仿宋" w:eastAsia="仿宋" w:hAnsi="仿宋" w:cs="宋体" w:hint="eastAsia"/>
                <w:color w:val="000000"/>
                <w:kern w:val="0"/>
                <w:szCs w:val="21"/>
              </w:rPr>
              <w:t>财务审计报告</w:t>
            </w:r>
            <w:r>
              <w:rPr>
                <w:rFonts w:ascii="仿宋" w:eastAsia="仿宋" w:hAnsi="仿宋" w:cs="宋体" w:hint="eastAsia"/>
                <w:color w:val="000000"/>
                <w:kern w:val="0"/>
                <w:szCs w:val="21"/>
              </w:rPr>
              <w:t>须</w:t>
            </w:r>
            <w:r>
              <w:rPr>
                <w:rFonts w:ascii="仿宋" w:eastAsia="仿宋" w:hAnsi="仿宋" w:cs="宋体" w:hint="eastAsia"/>
                <w:color w:val="000000"/>
                <w:kern w:val="0"/>
                <w:szCs w:val="21"/>
              </w:rPr>
              <w:t>加盖会计师事务所公章）</w:t>
            </w:r>
          </w:p>
        </w:tc>
        <w:tc>
          <w:tcPr>
            <w:tcW w:w="1275" w:type="dxa"/>
            <w:vMerge/>
            <w:tcBorders>
              <w:top w:val="nil"/>
              <w:left w:val="single" w:sz="4" w:space="0" w:color="auto"/>
              <w:bottom w:val="single" w:sz="4" w:space="0" w:color="auto"/>
              <w:right w:val="single" w:sz="4" w:space="0" w:color="auto"/>
            </w:tcBorders>
            <w:vAlign w:val="center"/>
          </w:tcPr>
          <w:p w:rsidR="004F3E5B" w:rsidRDefault="004F3E5B">
            <w:pPr>
              <w:widowControl/>
              <w:jc w:val="left"/>
              <w:rPr>
                <w:rFonts w:ascii="仿宋" w:eastAsia="仿宋" w:hAnsi="仿宋" w:cs="宋体"/>
                <w:color w:val="000000"/>
                <w:kern w:val="0"/>
                <w:szCs w:val="21"/>
              </w:rPr>
            </w:pPr>
          </w:p>
        </w:tc>
      </w:tr>
      <w:tr w:rsidR="004F3E5B">
        <w:trPr>
          <w:trHeight w:val="390"/>
        </w:trPr>
        <w:tc>
          <w:tcPr>
            <w:tcW w:w="1510" w:type="dxa"/>
            <w:tcBorders>
              <w:top w:val="nil"/>
              <w:left w:val="single" w:sz="4" w:space="0" w:color="auto"/>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银行资信证明</w:t>
            </w:r>
          </w:p>
        </w:tc>
        <w:tc>
          <w:tcPr>
            <w:tcW w:w="7088" w:type="dxa"/>
            <w:tcBorders>
              <w:top w:val="nil"/>
              <w:left w:val="nil"/>
              <w:bottom w:val="single" w:sz="4" w:space="0" w:color="auto"/>
              <w:right w:val="single" w:sz="4" w:space="0" w:color="auto"/>
            </w:tcBorders>
            <w:shd w:val="clear" w:color="auto" w:fill="auto"/>
            <w:vAlign w:val="center"/>
          </w:tcPr>
          <w:p w:rsidR="004F3E5B" w:rsidRDefault="00AE0196">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AAA</w:t>
            </w:r>
            <w:r>
              <w:rPr>
                <w:rFonts w:ascii="仿宋" w:eastAsia="仿宋" w:hAnsi="仿宋" w:cs="宋体" w:hint="eastAsia"/>
                <w:color w:val="000000"/>
                <w:kern w:val="0"/>
                <w:szCs w:val="21"/>
              </w:rPr>
              <w:t>得</w:t>
            </w:r>
            <w:r>
              <w:rPr>
                <w:rFonts w:ascii="仿宋" w:eastAsia="仿宋" w:hAnsi="仿宋" w:cs="宋体" w:hint="eastAsia"/>
                <w:color w:val="000000"/>
                <w:kern w:val="0"/>
                <w:szCs w:val="21"/>
              </w:rPr>
              <w:t>3</w:t>
            </w:r>
            <w:r>
              <w:rPr>
                <w:rFonts w:ascii="仿宋" w:eastAsia="仿宋" w:hAnsi="仿宋" w:cs="宋体" w:hint="eastAsia"/>
                <w:color w:val="000000"/>
                <w:kern w:val="0"/>
                <w:szCs w:val="21"/>
              </w:rPr>
              <w:t>分，</w:t>
            </w:r>
            <w:r>
              <w:rPr>
                <w:rFonts w:ascii="仿宋" w:eastAsia="仿宋" w:hAnsi="仿宋" w:cs="宋体" w:hint="eastAsia"/>
                <w:color w:val="000000"/>
                <w:kern w:val="0"/>
                <w:szCs w:val="21"/>
              </w:rPr>
              <w:t>AA</w:t>
            </w:r>
            <w:r>
              <w:rPr>
                <w:rFonts w:ascii="仿宋" w:eastAsia="仿宋" w:hAnsi="仿宋" w:cs="宋体" w:hint="eastAsia"/>
                <w:color w:val="000000"/>
                <w:kern w:val="0"/>
                <w:szCs w:val="21"/>
              </w:rPr>
              <w:t>得</w:t>
            </w:r>
            <w:r>
              <w:rPr>
                <w:rFonts w:ascii="仿宋" w:eastAsia="仿宋" w:hAnsi="仿宋" w:cs="宋体" w:hint="eastAsia"/>
                <w:color w:val="000000"/>
                <w:kern w:val="0"/>
                <w:szCs w:val="21"/>
              </w:rPr>
              <w:t>2</w:t>
            </w:r>
            <w:r>
              <w:rPr>
                <w:rFonts w:ascii="仿宋" w:eastAsia="仿宋" w:hAnsi="仿宋" w:cs="宋体" w:hint="eastAsia"/>
                <w:color w:val="000000"/>
                <w:kern w:val="0"/>
                <w:szCs w:val="21"/>
              </w:rPr>
              <w:t>分，</w:t>
            </w:r>
            <w:r>
              <w:rPr>
                <w:rFonts w:ascii="仿宋" w:eastAsia="仿宋" w:hAnsi="仿宋" w:cs="宋体" w:hint="eastAsia"/>
                <w:color w:val="000000"/>
                <w:kern w:val="0"/>
                <w:szCs w:val="21"/>
              </w:rPr>
              <w:t>A</w:t>
            </w:r>
            <w:r>
              <w:rPr>
                <w:rFonts w:ascii="仿宋" w:eastAsia="仿宋" w:hAnsi="仿宋" w:cs="宋体" w:hint="eastAsia"/>
                <w:color w:val="000000"/>
                <w:kern w:val="0"/>
                <w:szCs w:val="21"/>
              </w:rPr>
              <w:t>得</w:t>
            </w:r>
            <w:r>
              <w:rPr>
                <w:rFonts w:ascii="仿宋" w:eastAsia="仿宋" w:hAnsi="仿宋" w:cs="宋体" w:hint="eastAsia"/>
                <w:color w:val="000000"/>
                <w:kern w:val="0"/>
                <w:szCs w:val="21"/>
              </w:rPr>
              <w:t>1</w:t>
            </w:r>
            <w:r>
              <w:rPr>
                <w:rFonts w:ascii="仿宋" w:eastAsia="仿宋" w:hAnsi="仿宋" w:cs="宋体" w:hint="eastAsia"/>
                <w:color w:val="000000"/>
                <w:kern w:val="0"/>
                <w:szCs w:val="21"/>
              </w:rPr>
              <w:t>分，不能提供的得</w:t>
            </w:r>
            <w:r>
              <w:rPr>
                <w:rFonts w:ascii="仿宋" w:eastAsia="仿宋" w:hAnsi="仿宋" w:cs="宋体" w:hint="eastAsia"/>
                <w:color w:val="000000"/>
                <w:kern w:val="0"/>
                <w:szCs w:val="21"/>
              </w:rPr>
              <w:t>0</w:t>
            </w:r>
            <w:r>
              <w:rPr>
                <w:rFonts w:ascii="仿宋" w:eastAsia="仿宋" w:hAnsi="仿宋" w:cs="宋体" w:hint="eastAsia"/>
                <w:color w:val="000000"/>
                <w:kern w:val="0"/>
                <w:szCs w:val="21"/>
              </w:rPr>
              <w:t>分</w:t>
            </w:r>
          </w:p>
        </w:tc>
        <w:tc>
          <w:tcPr>
            <w:tcW w:w="1275" w:type="dxa"/>
            <w:tcBorders>
              <w:top w:val="nil"/>
              <w:left w:val="nil"/>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4F3E5B">
        <w:trPr>
          <w:trHeight w:val="642"/>
        </w:trPr>
        <w:tc>
          <w:tcPr>
            <w:tcW w:w="1510" w:type="dxa"/>
            <w:tcBorders>
              <w:top w:val="nil"/>
              <w:left w:val="single" w:sz="4" w:space="0" w:color="auto"/>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生产授权</w:t>
            </w:r>
          </w:p>
        </w:tc>
        <w:tc>
          <w:tcPr>
            <w:tcW w:w="7088" w:type="dxa"/>
            <w:tcBorders>
              <w:top w:val="nil"/>
              <w:left w:val="nil"/>
              <w:bottom w:val="single" w:sz="4" w:space="0" w:color="auto"/>
              <w:right w:val="single" w:sz="4" w:space="0" w:color="auto"/>
            </w:tcBorders>
            <w:shd w:val="clear" w:color="auto" w:fill="auto"/>
            <w:vAlign w:val="center"/>
          </w:tcPr>
          <w:p w:rsidR="004F3E5B" w:rsidRDefault="00AE0196">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所供设备为自主生产制造的，计</w:t>
            </w:r>
            <w:r>
              <w:rPr>
                <w:rFonts w:ascii="仿宋" w:eastAsia="仿宋" w:hAnsi="仿宋" w:cs="宋体" w:hint="eastAsia"/>
                <w:color w:val="000000"/>
                <w:kern w:val="0"/>
                <w:szCs w:val="21"/>
              </w:rPr>
              <w:t>10</w:t>
            </w:r>
            <w:r>
              <w:rPr>
                <w:rFonts w:ascii="仿宋" w:eastAsia="仿宋" w:hAnsi="仿宋" w:cs="宋体" w:hint="eastAsia"/>
                <w:color w:val="000000"/>
                <w:kern w:val="0"/>
                <w:szCs w:val="21"/>
              </w:rPr>
              <w:t>分。进口品牌有国内一级代理资质的，计</w:t>
            </w:r>
            <w:r>
              <w:rPr>
                <w:rFonts w:ascii="仿宋" w:eastAsia="仿宋" w:hAnsi="仿宋" w:cs="宋体" w:hint="eastAsia"/>
                <w:color w:val="000000"/>
                <w:kern w:val="0"/>
                <w:szCs w:val="21"/>
              </w:rPr>
              <w:t>5</w:t>
            </w:r>
            <w:r>
              <w:rPr>
                <w:rFonts w:ascii="仿宋" w:eastAsia="仿宋" w:hAnsi="仿宋" w:cs="宋体" w:hint="eastAsia"/>
                <w:color w:val="000000"/>
                <w:kern w:val="0"/>
                <w:szCs w:val="21"/>
              </w:rPr>
              <w:t>分。有其他代理资质的，计</w:t>
            </w:r>
            <w:r>
              <w:rPr>
                <w:rFonts w:ascii="仿宋" w:eastAsia="仿宋" w:hAnsi="仿宋" w:cs="宋体" w:hint="eastAsia"/>
                <w:color w:val="000000"/>
                <w:kern w:val="0"/>
                <w:szCs w:val="21"/>
              </w:rPr>
              <w:t>3</w:t>
            </w:r>
            <w:r>
              <w:rPr>
                <w:rFonts w:ascii="仿宋" w:eastAsia="仿宋" w:hAnsi="仿宋" w:cs="宋体" w:hint="eastAsia"/>
                <w:color w:val="000000"/>
                <w:kern w:val="0"/>
                <w:szCs w:val="21"/>
              </w:rPr>
              <w:t>分。</w:t>
            </w:r>
          </w:p>
        </w:tc>
        <w:tc>
          <w:tcPr>
            <w:tcW w:w="1275" w:type="dxa"/>
            <w:tcBorders>
              <w:top w:val="nil"/>
              <w:left w:val="nil"/>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4F3E5B">
        <w:trPr>
          <w:trHeight w:val="600"/>
        </w:trPr>
        <w:tc>
          <w:tcPr>
            <w:tcW w:w="1510" w:type="dxa"/>
            <w:tcBorders>
              <w:top w:val="nil"/>
              <w:left w:val="single" w:sz="4" w:space="0" w:color="auto"/>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付款</w:t>
            </w:r>
          </w:p>
        </w:tc>
        <w:tc>
          <w:tcPr>
            <w:tcW w:w="7088" w:type="dxa"/>
            <w:tcBorders>
              <w:top w:val="nil"/>
              <w:left w:val="nil"/>
              <w:bottom w:val="single" w:sz="4" w:space="0" w:color="auto"/>
              <w:right w:val="single" w:sz="4" w:space="0" w:color="auto"/>
            </w:tcBorders>
            <w:shd w:val="clear" w:color="auto" w:fill="auto"/>
            <w:vAlign w:val="center"/>
          </w:tcPr>
          <w:p w:rsidR="004F3E5B" w:rsidRDefault="00AE0196">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响应</w:t>
            </w:r>
            <w:r>
              <w:rPr>
                <w:rFonts w:ascii="仿宋" w:eastAsia="仿宋" w:hAnsi="仿宋" w:cs="宋体" w:hint="eastAsia"/>
                <w:color w:val="000000"/>
                <w:kern w:val="0"/>
                <w:szCs w:val="21"/>
              </w:rPr>
              <w:t>6-3-1</w:t>
            </w:r>
            <w:r>
              <w:rPr>
                <w:rFonts w:ascii="仿宋" w:eastAsia="仿宋" w:hAnsi="仿宋" w:cs="宋体" w:hint="eastAsia"/>
                <w:color w:val="000000"/>
                <w:kern w:val="0"/>
                <w:szCs w:val="21"/>
              </w:rPr>
              <w:t>付款条件的，计</w:t>
            </w:r>
            <w:r>
              <w:rPr>
                <w:rFonts w:ascii="仿宋" w:eastAsia="仿宋" w:hAnsi="仿宋" w:cs="宋体" w:hint="eastAsia"/>
                <w:color w:val="000000"/>
                <w:kern w:val="0"/>
                <w:szCs w:val="21"/>
              </w:rPr>
              <w:t>8</w:t>
            </w:r>
            <w:r>
              <w:rPr>
                <w:rFonts w:ascii="仿宋" w:eastAsia="仿宋" w:hAnsi="仿宋" w:cs="宋体" w:hint="eastAsia"/>
                <w:color w:val="000000"/>
                <w:kern w:val="0"/>
                <w:szCs w:val="21"/>
              </w:rPr>
              <w:t>分。有</w:t>
            </w:r>
            <w:r>
              <w:rPr>
                <w:rFonts w:ascii="仿宋" w:eastAsia="仿宋" w:hAnsi="仿宋" w:cs="宋体" w:hint="eastAsia"/>
                <w:color w:val="000000"/>
                <w:kern w:val="0"/>
                <w:szCs w:val="21"/>
              </w:rPr>
              <w:t>10</w:t>
            </w:r>
            <w:r>
              <w:rPr>
                <w:rFonts w:ascii="仿宋" w:eastAsia="仿宋" w:hAnsi="仿宋" w:cs="宋体" w:hint="eastAsia"/>
                <w:color w:val="000000"/>
                <w:kern w:val="0"/>
                <w:szCs w:val="21"/>
              </w:rPr>
              <w:t>％预付款，计</w:t>
            </w:r>
            <w:r>
              <w:rPr>
                <w:rFonts w:ascii="仿宋" w:eastAsia="仿宋" w:hAnsi="仿宋" w:cs="宋体" w:hint="eastAsia"/>
                <w:color w:val="000000"/>
                <w:kern w:val="0"/>
                <w:szCs w:val="21"/>
              </w:rPr>
              <w:t>6</w:t>
            </w:r>
            <w:r>
              <w:rPr>
                <w:rFonts w:ascii="仿宋" w:eastAsia="仿宋" w:hAnsi="仿宋" w:cs="宋体" w:hint="eastAsia"/>
                <w:color w:val="000000"/>
                <w:kern w:val="0"/>
                <w:szCs w:val="21"/>
              </w:rPr>
              <w:t>分；有</w:t>
            </w:r>
            <w:r>
              <w:rPr>
                <w:rFonts w:ascii="仿宋" w:eastAsia="仿宋" w:hAnsi="仿宋" w:cs="宋体" w:hint="eastAsia"/>
                <w:color w:val="000000"/>
                <w:kern w:val="0"/>
                <w:szCs w:val="21"/>
              </w:rPr>
              <w:t>10</w:t>
            </w:r>
            <w:r>
              <w:rPr>
                <w:rFonts w:ascii="仿宋" w:eastAsia="仿宋" w:hAnsi="仿宋" w:cs="宋体" w:hint="eastAsia"/>
                <w:color w:val="000000"/>
                <w:kern w:val="0"/>
                <w:szCs w:val="21"/>
              </w:rPr>
              <w:t>％</w:t>
            </w:r>
            <w:r>
              <w:rPr>
                <w:rFonts w:ascii="仿宋" w:eastAsia="仿宋" w:hAnsi="仿宋" w:cs="宋体" w:hint="eastAsia"/>
                <w:color w:val="000000"/>
                <w:kern w:val="0"/>
                <w:szCs w:val="21"/>
              </w:rPr>
              <w:t>-50</w:t>
            </w:r>
            <w:r>
              <w:rPr>
                <w:rFonts w:ascii="仿宋" w:eastAsia="仿宋" w:hAnsi="仿宋" w:cs="宋体" w:hint="eastAsia"/>
                <w:color w:val="000000"/>
                <w:kern w:val="0"/>
                <w:szCs w:val="21"/>
              </w:rPr>
              <w:t>％预付款，计</w:t>
            </w:r>
            <w:r>
              <w:rPr>
                <w:rFonts w:ascii="仿宋" w:eastAsia="仿宋" w:hAnsi="仿宋" w:cs="宋体" w:hint="eastAsia"/>
                <w:color w:val="000000"/>
                <w:kern w:val="0"/>
                <w:szCs w:val="21"/>
              </w:rPr>
              <w:t>4</w:t>
            </w:r>
            <w:r>
              <w:rPr>
                <w:rFonts w:ascii="仿宋" w:eastAsia="仿宋" w:hAnsi="仿宋" w:cs="宋体" w:hint="eastAsia"/>
                <w:color w:val="000000"/>
                <w:kern w:val="0"/>
                <w:szCs w:val="21"/>
              </w:rPr>
              <w:t>分；有</w:t>
            </w:r>
            <w:r>
              <w:rPr>
                <w:rFonts w:ascii="仿宋" w:eastAsia="仿宋" w:hAnsi="仿宋" w:cs="宋体" w:hint="eastAsia"/>
                <w:color w:val="000000"/>
                <w:kern w:val="0"/>
                <w:szCs w:val="21"/>
              </w:rPr>
              <w:t>50</w:t>
            </w:r>
            <w:r>
              <w:rPr>
                <w:rFonts w:ascii="仿宋" w:eastAsia="仿宋" w:hAnsi="仿宋" w:cs="宋体" w:hint="eastAsia"/>
                <w:color w:val="000000"/>
                <w:kern w:val="0"/>
                <w:szCs w:val="21"/>
              </w:rPr>
              <w:t>％</w:t>
            </w:r>
            <w:r>
              <w:rPr>
                <w:rFonts w:ascii="仿宋" w:eastAsia="仿宋" w:hAnsi="仿宋" w:cs="宋体" w:hint="eastAsia"/>
                <w:color w:val="000000"/>
                <w:kern w:val="0"/>
                <w:szCs w:val="21"/>
              </w:rPr>
              <w:t>-90</w:t>
            </w:r>
            <w:r>
              <w:rPr>
                <w:rFonts w:ascii="仿宋" w:eastAsia="仿宋" w:hAnsi="仿宋" w:cs="宋体" w:hint="eastAsia"/>
                <w:color w:val="000000"/>
                <w:kern w:val="0"/>
                <w:szCs w:val="21"/>
              </w:rPr>
              <w:t>％预付款，计</w:t>
            </w:r>
            <w:r>
              <w:rPr>
                <w:rFonts w:ascii="仿宋" w:eastAsia="仿宋" w:hAnsi="仿宋" w:cs="宋体" w:hint="eastAsia"/>
                <w:color w:val="000000"/>
                <w:kern w:val="0"/>
                <w:szCs w:val="21"/>
              </w:rPr>
              <w:t>2</w:t>
            </w:r>
            <w:r>
              <w:rPr>
                <w:rFonts w:ascii="仿宋" w:eastAsia="仿宋" w:hAnsi="仿宋" w:cs="宋体" w:hint="eastAsia"/>
                <w:color w:val="000000"/>
                <w:kern w:val="0"/>
                <w:szCs w:val="21"/>
              </w:rPr>
              <w:t>分；</w:t>
            </w:r>
            <w:r>
              <w:rPr>
                <w:rFonts w:ascii="仿宋" w:eastAsia="仿宋" w:hAnsi="仿宋" w:cs="宋体" w:hint="eastAsia"/>
                <w:color w:val="000000"/>
                <w:kern w:val="0"/>
                <w:szCs w:val="21"/>
              </w:rPr>
              <w:t>100</w:t>
            </w:r>
            <w:r>
              <w:rPr>
                <w:rFonts w:ascii="仿宋" w:eastAsia="仿宋" w:hAnsi="仿宋" w:cs="宋体" w:hint="eastAsia"/>
                <w:color w:val="000000"/>
                <w:kern w:val="0"/>
                <w:szCs w:val="21"/>
              </w:rPr>
              <w:t>％预付款，计</w:t>
            </w:r>
            <w:r>
              <w:rPr>
                <w:rFonts w:ascii="仿宋" w:eastAsia="仿宋" w:hAnsi="仿宋" w:cs="宋体" w:hint="eastAsia"/>
                <w:color w:val="000000"/>
                <w:kern w:val="0"/>
                <w:szCs w:val="21"/>
              </w:rPr>
              <w:t>0</w:t>
            </w:r>
            <w:r>
              <w:rPr>
                <w:rFonts w:ascii="仿宋" w:eastAsia="仿宋" w:hAnsi="仿宋" w:cs="宋体" w:hint="eastAsia"/>
                <w:color w:val="000000"/>
                <w:kern w:val="0"/>
                <w:szCs w:val="21"/>
              </w:rPr>
              <w:t>分。</w:t>
            </w:r>
          </w:p>
        </w:tc>
        <w:tc>
          <w:tcPr>
            <w:tcW w:w="1275" w:type="dxa"/>
            <w:tcBorders>
              <w:top w:val="nil"/>
              <w:left w:val="nil"/>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4F3E5B">
        <w:trPr>
          <w:trHeight w:val="465"/>
        </w:trPr>
        <w:tc>
          <w:tcPr>
            <w:tcW w:w="1510" w:type="dxa"/>
            <w:tcBorders>
              <w:top w:val="nil"/>
              <w:left w:val="single" w:sz="4" w:space="0" w:color="auto"/>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备件供应</w:t>
            </w:r>
          </w:p>
        </w:tc>
        <w:tc>
          <w:tcPr>
            <w:tcW w:w="7088" w:type="dxa"/>
            <w:tcBorders>
              <w:top w:val="nil"/>
              <w:left w:val="nil"/>
              <w:bottom w:val="single" w:sz="4" w:space="0" w:color="auto"/>
              <w:right w:val="single" w:sz="4" w:space="0" w:color="auto"/>
            </w:tcBorders>
            <w:shd w:val="clear" w:color="auto" w:fill="auto"/>
            <w:vAlign w:val="center"/>
          </w:tcPr>
          <w:p w:rsidR="004F3E5B" w:rsidRDefault="00AE0196">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能直接合作提供设备所需备件的，计</w:t>
            </w:r>
            <w:r>
              <w:rPr>
                <w:rFonts w:ascii="仿宋" w:eastAsia="仿宋" w:hAnsi="仿宋" w:cs="宋体" w:hint="eastAsia"/>
                <w:color w:val="000000"/>
                <w:kern w:val="0"/>
                <w:szCs w:val="21"/>
              </w:rPr>
              <w:t>4</w:t>
            </w:r>
            <w:r>
              <w:rPr>
                <w:rFonts w:ascii="仿宋" w:eastAsia="仿宋" w:hAnsi="仿宋" w:cs="宋体" w:hint="eastAsia"/>
                <w:color w:val="000000"/>
                <w:kern w:val="0"/>
                <w:szCs w:val="21"/>
              </w:rPr>
              <w:t>分。需要代理商提供的，计</w:t>
            </w:r>
            <w:r>
              <w:rPr>
                <w:rFonts w:ascii="仿宋" w:eastAsia="仿宋" w:hAnsi="仿宋" w:cs="宋体" w:hint="eastAsia"/>
                <w:color w:val="000000"/>
                <w:kern w:val="0"/>
                <w:szCs w:val="21"/>
              </w:rPr>
              <w:t>0</w:t>
            </w:r>
            <w:r>
              <w:rPr>
                <w:rFonts w:ascii="仿宋" w:eastAsia="仿宋" w:hAnsi="仿宋" w:cs="宋体" w:hint="eastAsia"/>
                <w:color w:val="000000"/>
                <w:kern w:val="0"/>
                <w:szCs w:val="21"/>
              </w:rPr>
              <w:t>分。</w:t>
            </w:r>
          </w:p>
        </w:tc>
        <w:tc>
          <w:tcPr>
            <w:tcW w:w="1275" w:type="dxa"/>
            <w:tcBorders>
              <w:top w:val="nil"/>
              <w:left w:val="nil"/>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4F3E5B">
        <w:trPr>
          <w:trHeight w:val="690"/>
        </w:trPr>
        <w:tc>
          <w:tcPr>
            <w:tcW w:w="1510" w:type="dxa"/>
            <w:vMerge w:val="restart"/>
            <w:tcBorders>
              <w:top w:val="nil"/>
              <w:left w:val="single" w:sz="4" w:space="0" w:color="auto"/>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售后服务</w:t>
            </w:r>
          </w:p>
        </w:tc>
        <w:tc>
          <w:tcPr>
            <w:tcW w:w="7088" w:type="dxa"/>
            <w:tcBorders>
              <w:top w:val="nil"/>
              <w:left w:val="nil"/>
              <w:bottom w:val="single" w:sz="4" w:space="0" w:color="auto"/>
              <w:right w:val="single" w:sz="4" w:space="0" w:color="auto"/>
            </w:tcBorders>
            <w:shd w:val="clear" w:color="auto" w:fill="auto"/>
            <w:vAlign w:val="center"/>
          </w:tcPr>
          <w:p w:rsidR="004F3E5B" w:rsidRDefault="00AE0196">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有完整的售后服务体系且能保证</w:t>
            </w:r>
            <w:r>
              <w:rPr>
                <w:rFonts w:ascii="仿宋" w:eastAsia="仿宋" w:hAnsi="仿宋" w:cs="宋体" w:hint="eastAsia"/>
                <w:color w:val="000000"/>
                <w:kern w:val="0"/>
                <w:szCs w:val="21"/>
              </w:rPr>
              <w:t>24</w:t>
            </w:r>
            <w:r>
              <w:rPr>
                <w:rFonts w:ascii="仿宋" w:eastAsia="仿宋" w:hAnsi="仿宋" w:cs="宋体" w:hint="eastAsia"/>
                <w:color w:val="000000"/>
                <w:kern w:val="0"/>
                <w:szCs w:val="21"/>
              </w:rPr>
              <w:t>小时内应急响应，计</w:t>
            </w:r>
            <w:r>
              <w:rPr>
                <w:rFonts w:ascii="仿宋" w:eastAsia="仿宋" w:hAnsi="仿宋" w:cs="宋体" w:hint="eastAsia"/>
                <w:color w:val="000000"/>
                <w:kern w:val="0"/>
                <w:szCs w:val="21"/>
              </w:rPr>
              <w:t>6</w:t>
            </w:r>
            <w:r>
              <w:rPr>
                <w:rFonts w:ascii="仿宋" w:eastAsia="仿宋" w:hAnsi="仿宋" w:cs="宋体" w:hint="eastAsia"/>
                <w:color w:val="000000"/>
                <w:kern w:val="0"/>
                <w:szCs w:val="21"/>
              </w:rPr>
              <w:t>分。没有建立售后服务体系，无应急处理能力，计</w:t>
            </w:r>
            <w:r>
              <w:rPr>
                <w:rFonts w:ascii="仿宋" w:eastAsia="仿宋" w:hAnsi="仿宋" w:cs="宋体" w:hint="eastAsia"/>
                <w:color w:val="000000"/>
                <w:kern w:val="0"/>
                <w:szCs w:val="21"/>
              </w:rPr>
              <w:t>0</w:t>
            </w:r>
            <w:r>
              <w:rPr>
                <w:rFonts w:ascii="仿宋" w:eastAsia="仿宋" w:hAnsi="仿宋" w:cs="宋体" w:hint="eastAsia"/>
                <w:color w:val="000000"/>
                <w:kern w:val="0"/>
                <w:szCs w:val="21"/>
              </w:rPr>
              <w:t>分。（提供售后服务体系相关资料）</w:t>
            </w:r>
          </w:p>
        </w:tc>
        <w:tc>
          <w:tcPr>
            <w:tcW w:w="1275" w:type="dxa"/>
            <w:tcBorders>
              <w:top w:val="nil"/>
              <w:left w:val="nil"/>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4F3E5B">
        <w:trPr>
          <w:trHeight w:val="360"/>
        </w:trPr>
        <w:tc>
          <w:tcPr>
            <w:tcW w:w="1510" w:type="dxa"/>
            <w:vMerge/>
            <w:tcBorders>
              <w:top w:val="nil"/>
              <w:left w:val="single" w:sz="4" w:space="0" w:color="auto"/>
              <w:bottom w:val="single" w:sz="4" w:space="0" w:color="auto"/>
              <w:right w:val="single" w:sz="4" w:space="0" w:color="auto"/>
            </w:tcBorders>
            <w:vAlign w:val="center"/>
          </w:tcPr>
          <w:p w:rsidR="004F3E5B" w:rsidRDefault="004F3E5B">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rsidR="004F3E5B" w:rsidRDefault="00AE0196">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有本地化售后体系的，计</w:t>
            </w:r>
            <w:r>
              <w:rPr>
                <w:rFonts w:ascii="仿宋" w:eastAsia="仿宋" w:hAnsi="仿宋" w:cs="宋体" w:hint="eastAsia"/>
                <w:color w:val="000000"/>
                <w:kern w:val="0"/>
                <w:szCs w:val="21"/>
              </w:rPr>
              <w:t>3</w:t>
            </w:r>
            <w:r>
              <w:rPr>
                <w:rFonts w:ascii="仿宋" w:eastAsia="仿宋" w:hAnsi="仿宋" w:cs="宋体" w:hint="eastAsia"/>
                <w:color w:val="000000"/>
                <w:kern w:val="0"/>
                <w:szCs w:val="21"/>
              </w:rPr>
              <w:t>分。没有计</w:t>
            </w:r>
            <w:r>
              <w:rPr>
                <w:rFonts w:ascii="仿宋" w:eastAsia="仿宋" w:hAnsi="仿宋" w:cs="宋体" w:hint="eastAsia"/>
                <w:color w:val="000000"/>
                <w:kern w:val="0"/>
                <w:szCs w:val="21"/>
              </w:rPr>
              <w:t>0</w:t>
            </w:r>
            <w:r>
              <w:rPr>
                <w:rFonts w:ascii="仿宋" w:eastAsia="仿宋" w:hAnsi="仿宋" w:cs="宋体" w:hint="eastAsia"/>
                <w:color w:val="000000"/>
                <w:kern w:val="0"/>
                <w:szCs w:val="21"/>
              </w:rPr>
              <w:t>分</w:t>
            </w:r>
          </w:p>
        </w:tc>
        <w:tc>
          <w:tcPr>
            <w:tcW w:w="1275" w:type="dxa"/>
            <w:tcBorders>
              <w:top w:val="nil"/>
              <w:left w:val="nil"/>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4F3E5B">
        <w:trPr>
          <w:trHeight w:val="360"/>
        </w:trPr>
        <w:tc>
          <w:tcPr>
            <w:tcW w:w="1510" w:type="dxa"/>
            <w:vMerge/>
            <w:tcBorders>
              <w:top w:val="nil"/>
              <w:left w:val="single" w:sz="4" w:space="0" w:color="auto"/>
              <w:bottom w:val="single" w:sz="4" w:space="0" w:color="auto"/>
              <w:right w:val="single" w:sz="4" w:space="0" w:color="auto"/>
            </w:tcBorders>
            <w:vAlign w:val="center"/>
          </w:tcPr>
          <w:p w:rsidR="004F3E5B" w:rsidRDefault="004F3E5B">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rsidR="004F3E5B" w:rsidRDefault="00AE0196">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能免费提供操作、维修人员培训的，计</w:t>
            </w:r>
            <w:r>
              <w:rPr>
                <w:rFonts w:ascii="仿宋" w:eastAsia="仿宋" w:hAnsi="仿宋" w:cs="宋体" w:hint="eastAsia"/>
                <w:color w:val="000000"/>
                <w:kern w:val="0"/>
                <w:szCs w:val="21"/>
              </w:rPr>
              <w:t>3</w:t>
            </w:r>
            <w:r>
              <w:rPr>
                <w:rFonts w:ascii="仿宋" w:eastAsia="仿宋" w:hAnsi="仿宋" w:cs="宋体" w:hint="eastAsia"/>
                <w:color w:val="000000"/>
                <w:kern w:val="0"/>
                <w:szCs w:val="21"/>
              </w:rPr>
              <w:t>分。没有计</w:t>
            </w:r>
            <w:r>
              <w:rPr>
                <w:rFonts w:ascii="仿宋" w:eastAsia="仿宋" w:hAnsi="仿宋" w:cs="宋体" w:hint="eastAsia"/>
                <w:color w:val="000000"/>
                <w:kern w:val="0"/>
                <w:szCs w:val="21"/>
              </w:rPr>
              <w:t>0</w:t>
            </w:r>
            <w:r>
              <w:rPr>
                <w:rFonts w:ascii="仿宋" w:eastAsia="仿宋" w:hAnsi="仿宋" w:cs="宋体" w:hint="eastAsia"/>
                <w:color w:val="000000"/>
                <w:kern w:val="0"/>
                <w:szCs w:val="21"/>
              </w:rPr>
              <w:t>分</w:t>
            </w:r>
          </w:p>
        </w:tc>
        <w:tc>
          <w:tcPr>
            <w:tcW w:w="1275" w:type="dxa"/>
            <w:tcBorders>
              <w:top w:val="nil"/>
              <w:left w:val="nil"/>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4F3E5B">
        <w:trPr>
          <w:trHeight w:val="360"/>
        </w:trPr>
        <w:tc>
          <w:tcPr>
            <w:tcW w:w="1510" w:type="dxa"/>
            <w:tcBorders>
              <w:top w:val="nil"/>
              <w:left w:val="single" w:sz="4" w:space="0" w:color="auto"/>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质量保证</w:t>
            </w:r>
          </w:p>
        </w:tc>
        <w:tc>
          <w:tcPr>
            <w:tcW w:w="7088" w:type="dxa"/>
            <w:tcBorders>
              <w:top w:val="nil"/>
              <w:left w:val="nil"/>
              <w:bottom w:val="single" w:sz="4" w:space="0" w:color="auto"/>
              <w:right w:val="single" w:sz="4" w:space="0" w:color="auto"/>
            </w:tcBorders>
            <w:shd w:val="clear" w:color="auto" w:fill="auto"/>
            <w:vAlign w:val="center"/>
          </w:tcPr>
          <w:p w:rsidR="004F3E5B" w:rsidRDefault="00AE0196">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响应质保要求，计</w:t>
            </w:r>
            <w:r>
              <w:rPr>
                <w:rFonts w:ascii="仿宋" w:eastAsia="仿宋" w:hAnsi="仿宋" w:cs="宋体" w:hint="eastAsia"/>
                <w:color w:val="000000"/>
                <w:kern w:val="0"/>
                <w:szCs w:val="21"/>
              </w:rPr>
              <w:t>3</w:t>
            </w:r>
            <w:r>
              <w:rPr>
                <w:rFonts w:ascii="仿宋" w:eastAsia="仿宋" w:hAnsi="仿宋" w:cs="宋体" w:hint="eastAsia"/>
                <w:color w:val="000000"/>
                <w:kern w:val="0"/>
                <w:szCs w:val="21"/>
              </w:rPr>
              <w:t>分。不响应的，计</w:t>
            </w:r>
            <w:r>
              <w:rPr>
                <w:rFonts w:ascii="仿宋" w:eastAsia="仿宋" w:hAnsi="仿宋" w:cs="宋体" w:hint="eastAsia"/>
                <w:color w:val="000000"/>
                <w:kern w:val="0"/>
                <w:szCs w:val="21"/>
              </w:rPr>
              <w:t>0</w:t>
            </w:r>
            <w:r>
              <w:rPr>
                <w:rFonts w:ascii="仿宋" w:eastAsia="仿宋" w:hAnsi="仿宋" w:cs="宋体" w:hint="eastAsia"/>
                <w:color w:val="000000"/>
                <w:kern w:val="0"/>
                <w:szCs w:val="21"/>
              </w:rPr>
              <w:t>分。</w:t>
            </w:r>
          </w:p>
        </w:tc>
        <w:tc>
          <w:tcPr>
            <w:tcW w:w="1275" w:type="dxa"/>
            <w:tcBorders>
              <w:top w:val="nil"/>
              <w:left w:val="nil"/>
              <w:bottom w:val="single" w:sz="4" w:space="0" w:color="auto"/>
              <w:right w:val="single" w:sz="4" w:space="0" w:color="auto"/>
            </w:tcBorders>
            <w:shd w:val="clear" w:color="auto" w:fill="auto"/>
            <w:vAlign w:val="center"/>
          </w:tcPr>
          <w:p w:rsidR="004F3E5B" w:rsidRDefault="00AE0196">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4F3E5B">
        <w:trPr>
          <w:trHeight w:val="495"/>
        </w:trPr>
        <w:tc>
          <w:tcPr>
            <w:tcW w:w="1510" w:type="dxa"/>
            <w:tcBorders>
              <w:top w:val="nil"/>
              <w:left w:val="single" w:sz="4" w:space="0" w:color="auto"/>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认证</w:t>
            </w:r>
          </w:p>
        </w:tc>
        <w:tc>
          <w:tcPr>
            <w:tcW w:w="7088" w:type="dxa"/>
            <w:tcBorders>
              <w:top w:val="nil"/>
              <w:left w:val="nil"/>
              <w:bottom w:val="single" w:sz="4" w:space="0" w:color="auto"/>
              <w:right w:val="single" w:sz="4" w:space="0" w:color="auto"/>
            </w:tcBorders>
            <w:shd w:val="clear" w:color="auto" w:fill="auto"/>
            <w:vAlign w:val="center"/>
          </w:tcPr>
          <w:p w:rsidR="004F3E5B" w:rsidRDefault="00AE0196">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获得国内或国际通用第三方认证证书，每项加</w:t>
            </w:r>
            <w:r>
              <w:rPr>
                <w:rFonts w:ascii="仿宋" w:eastAsia="仿宋" w:hAnsi="仿宋" w:cs="宋体" w:hint="eastAsia"/>
                <w:color w:val="000000"/>
                <w:kern w:val="0"/>
                <w:szCs w:val="21"/>
              </w:rPr>
              <w:t>1</w:t>
            </w:r>
            <w:r>
              <w:rPr>
                <w:rFonts w:ascii="仿宋" w:eastAsia="仿宋" w:hAnsi="仿宋" w:cs="宋体" w:hint="eastAsia"/>
                <w:color w:val="000000"/>
                <w:kern w:val="0"/>
                <w:szCs w:val="21"/>
              </w:rPr>
              <w:t>分。满分</w:t>
            </w:r>
            <w:r>
              <w:rPr>
                <w:rFonts w:ascii="仿宋" w:eastAsia="仿宋" w:hAnsi="仿宋" w:cs="宋体" w:hint="eastAsia"/>
                <w:color w:val="000000"/>
                <w:kern w:val="0"/>
                <w:szCs w:val="21"/>
              </w:rPr>
              <w:t>5</w:t>
            </w:r>
            <w:r>
              <w:rPr>
                <w:rFonts w:ascii="仿宋" w:eastAsia="仿宋" w:hAnsi="仿宋" w:cs="宋体" w:hint="eastAsia"/>
                <w:color w:val="000000"/>
                <w:kern w:val="0"/>
                <w:szCs w:val="21"/>
              </w:rPr>
              <w:t>分。</w:t>
            </w:r>
          </w:p>
        </w:tc>
        <w:tc>
          <w:tcPr>
            <w:tcW w:w="1275" w:type="dxa"/>
            <w:tcBorders>
              <w:top w:val="nil"/>
              <w:left w:val="nil"/>
              <w:bottom w:val="single" w:sz="4" w:space="0" w:color="auto"/>
              <w:right w:val="single" w:sz="4" w:space="0" w:color="auto"/>
            </w:tcBorders>
            <w:shd w:val="clear" w:color="auto" w:fill="auto"/>
            <w:vAlign w:val="center"/>
          </w:tcPr>
          <w:p w:rsidR="004F3E5B" w:rsidRDefault="00AE0196">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4F3E5B">
        <w:trPr>
          <w:trHeight w:val="690"/>
        </w:trPr>
        <w:tc>
          <w:tcPr>
            <w:tcW w:w="1510" w:type="dxa"/>
            <w:tcBorders>
              <w:top w:val="nil"/>
              <w:left w:val="single" w:sz="4" w:space="0" w:color="auto"/>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品牌</w:t>
            </w:r>
          </w:p>
        </w:tc>
        <w:tc>
          <w:tcPr>
            <w:tcW w:w="7088" w:type="dxa"/>
            <w:tcBorders>
              <w:top w:val="nil"/>
              <w:left w:val="nil"/>
              <w:bottom w:val="single" w:sz="4" w:space="0" w:color="auto"/>
              <w:right w:val="single" w:sz="4" w:space="0" w:color="auto"/>
            </w:tcBorders>
            <w:shd w:val="clear" w:color="auto" w:fill="auto"/>
            <w:vAlign w:val="center"/>
          </w:tcPr>
          <w:p w:rsidR="004F3E5B" w:rsidRDefault="00AE0196">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获得国家级品牌质量类表彰的，每项计</w:t>
            </w:r>
            <w:r>
              <w:rPr>
                <w:rFonts w:ascii="仿宋" w:eastAsia="仿宋" w:hAnsi="仿宋" w:cs="宋体" w:hint="eastAsia"/>
                <w:color w:val="000000"/>
                <w:kern w:val="0"/>
                <w:szCs w:val="21"/>
              </w:rPr>
              <w:t>3</w:t>
            </w:r>
            <w:r>
              <w:rPr>
                <w:rFonts w:ascii="仿宋" w:eastAsia="仿宋" w:hAnsi="仿宋" w:cs="宋体" w:hint="eastAsia"/>
                <w:color w:val="000000"/>
                <w:kern w:val="0"/>
                <w:szCs w:val="21"/>
              </w:rPr>
              <w:t>分；获得行业或省部级品牌质量类表彰的，每项计</w:t>
            </w:r>
            <w:r>
              <w:rPr>
                <w:rFonts w:ascii="仿宋" w:eastAsia="仿宋" w:hAnsi="仿宋" w:cs="宋体" w:hint="eastAsia"/>
                <w:color w:val="000000"/>
                <w:kern w:val="0"/>
                <w:szCs w:val="21"/>
              </w:rPr>
              <w:t>2</w:t>
            </w:r>
            <w:r>
              <w:rPr>
                <w:rFonts w:ascii="仿宋" w:eastAsia="仿宋" w:hAnsi="仿宋" w:cs="宋体" w:hint="eastAsia"/>
                <w:color w:val="000000"/>
                <w:kern w:val="0"/>
                <w:szCs w:val="21"/>
              </w:rPr>
              <w:t>分；获得地市级品牌质量类表彰的，每项计</w:t>
            </w:r>
            <w:r>
              <w:rPr>
                <w:rFonts w:ascii="仿宋" w:eastAsia="仿宋" w:hAnsi="仿宋" w:cs="宋体" w:hint="eastAsia"/>
                <w:color w:val="000000"/>
                <w:kern w:val="0"/>
                <w:szCs w:val="21"/>
              </w:rPr>
              <w:t>1</w:t>
            </w:r>
            <w:r>
              <w:rPr>
                <w:rFonts w:ascii="仿宋" w:eastAsia="仿宋" w:hAnsi="仿宋" w:cs="宋体" w:hint="eastAsia"/>
                <w:color w:val="000000"/>
                <w:kern w:val="0"/>
                <w:szCs w:val="21"/>
              </w:rPr>
              <w:t>分。（提供五年内获奖证明）</w:t>
            </w:r>
          </w:p>
        </w:tc>
        <w:tc>
          <w:tcPr>
            <w:tcW w:w="1275" w:type="dxa"/>
            <w:tcBorders>
              <w:top w:val="nil"/>
              <w:left w:val="nil"/>
              <w:bottom w:val="single" w:sz="4" w:space="0" w:color="auto"/>
              <w:right w:val="single" w:sz="4" w:space="0" w:color="auto"/>
            </w:tcBorders>
            <w:shd w:val="clear" w:color="auto" w:fill="auto"/>
            <w:vAlign w:val="center"/>
          </w:tcPr>
          <w:p w:rsidR="004F3E5B" w:rsidRDefault="00AE0196">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w:t>
            </w:r>
          </w:p>
        </w:tc>
      </w:tr>
      <w:tr w:rsidR="004F3E5B">
        <w:trPr>
          <w:trHeight w:val="495"/>
        </w:trPr>
        <w:tc>
          <w:tcPr>
            <w:tcW w:w="1510" w:type="dxa"/>
            <w:tcBorders>
              <w:top w:val="nil"/>
              <w:left w:val="single" w:sz="4" w:space="0" w:color="auto"/>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标准</w:t>
            </w:r>
          </w:p>
        </w:tc>
        <w:tc>
          <w:tcPr>
            <w:tcW w:w="7088" w:type="dxa"/>
            <w:tcBorders>
              <w:top w:val="nil"/>
              <w:left w:val="nil"/>
              <w:bottom w:val="single" w:sz="4" w:space="0" w:color="auto"/>
              <w:right w:val="single" w:sz="4" w:space="0" w:color="auto"/>
            </w:tcBorders>
            <w:shd w:val="clear" w:color="auto" w:fill="auto"/>
            <w:vAlign w:val="center"/>
          </w:tcPr>
          <w:p w:rsidR="004F3E5B" w:rsidRDefault="00AE0196">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参与制定国际、国家或行业标准，每项加</w:t>
            </w:r>
            <w:r>
              <w:rPr>
                <w:rFonts w:ascii="仿宋" w:eastAsia="仿宋" w:hAnsi="仿宋" w:cs="宋体" w:hint="eastAsia"/>
                <w:color w:val="000000"/>
                <w:kern w:val="0"/>
                <w:szCs w:val="21"/>
              </w:rPr>
              <w:t>1</w:t>
            </w:r>
            <w:r>
              <w:rPr>
                <w:rFonts w:ascii="仿宋" w:eastAsia="仿宋" w:hAnsi="仿宋" w:cs="宋体" w:hint="eastAsia"/>
                <w:color w:val="000000"/>
                <w:kern w:val="0"/>
                <w:szCs w:val="21"/>
              </w:rPr>
              <w:t>分，满分</w:t>
            </w:r>
            <w:r>
              <w:rPr>
                <w:rFonts w:ascii="仿宋" w:eastAsia="仿宋" w:hAnsi="仿宋" w:cs="宋体" w:hint="eastAsia"/>
                <w:color w:val="000000"/>
                <w:kern w:val="0"/>
                <w:szCs w:val="21"/>
              </w:rPr>
              <w:t>5</w:t>
            </w:r>
            <w:r>
              <w:rPr>
                <w:rFonts w:ascii="仿宋" w:eastAsia="仿宋" w:hAnsi="仿宋" w:cs="宋体" w:hint="eastAsia"/>
                <w:color w:val="000000"/>
                <w:kern w:val="0"/>
                <w:szCs w:val="21"/>
              </w:rPr>
              <w:t>分。</w:t>
            </w:r>
          </w:p>
        </w:tc>
        <w:tc>
          <w:tcPr>
            <w:tcW w:w="1275" w:type="dxa"/>
            <w:tcBorders>
              <w:top w:val="nil"/>
              <w:left w:val="nil"/>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4F3E5B">
        <w:trPr>
          <w:trHeight w:val="720"/>
        </w:trPr>
        <w:tc>
          <w:tcPr>
            <w:tcW w:w="1510" w:type="dxa"/>
            <w:tcBorders>
              <w:top w:val="nil"/>
              <w:left w:val="single" w:sz="4" w:space="0" w:color="auto"/>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发明专利</w:t>
            </w:r>
          </w:p>
        </w:tc>
        <w:tc>
          <w:tcPr>
            <w:tcW w:w="7088" w:type="dxa"/>
            <w:tcBorders>
              <w:top w:val="nil"/>
              <w:left w:val="nil"/>
              <w:bottom w:val="single" w:sz="4" w:space="0" w:color="auto"/>
              <w:right w:val="single" w:sz="4" w:space="0" w:color="auto"/>
            </w:tcBorders>
            <w:shd w:val="clear" w:color="auto" w:fill="auto"/>
            <w:vAlign w:val="center"/>
          </w:tcPr>
          <w:p w:rsidR="004F3E5B" w:rsidRDefault="00AE0196">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大于等于</w:t>
            </w:r>
            <w:r>
              <w:rPr>
                <w:rFonts w:ascii="仿宋" w:eastAsia="仿宋" w:hAnsi="仿宋" w:cs="宋体" w:hint="eastAsia"/>
                <w:color w:val="000000"/>
                <w:kern w:val="0"/>
                <w:szCs w:val="21"/>
              </w:rPr>
              <w:t>10</w:t>
            </w:r>
            <w:r>
              <w:rPr>
                <w:rFonts w:ascii="仿宋" w:eastAsia="仿宋" w:hAnsi="仿宋" w:cs="宋体" w:hint="eastAsia"/>
                <w:color w:val="000000"/>
                <w:kern w:val="0"/>
                <w:szCs w:val="21"/>
              </w:rPr>
              <w:t>个计</w:t>
            </w:r>
            <w:r>
              <w:rPr>
                <w:rFonts w:ascii="仿宋" w:eastAsia="仿宋" w:hAnsi="仿宋" w:cs="宋体" w:hint="eastAsia"/>
                <w:color w:val="000000"/>
                <w:kern w:val="0"/>
                <w:szCs w:val="21"/>
              </w:rPr>
              <w:t>5</w:t>
            </w:r>
            <w:r>
              <w:rPr>
                <w:rFonts w:ascii="仿宋" w:eastAsia="仿宋" w:hAnsi="仿宋" w:cs="宋体" w:hint="eastAsia"/>
                <w:color w:val="000000"/>
                <w:kern w:val="0"/>
                <w:szCs w:val="21"/>
              </w:rPr>
              <w:t>分；大于等于</w:t>
            </w:r>
            <w:r>
              <w:rPr>
                <w:rFonts w:ascii="仿宋" w:eastAsia="仿宋" w:hAnsi="仿宋" w:cs="宋体" w:hint="eastAsia"/>
                <w:color w:val="000000"/>
                <w:kern w:val="0"/>
                <w:szCs w:val="21"/>
              </w:rPr>
              <w:t>6</w:t>
            </w:r>
            <w:r>
              <w:rPr>
                <w:rFonts w:ascii="仿宋" w:eastAsia="仿宋" w:hAnsi="仿宋" w:cs="宋体" w:hint="eastAsia"/>
                <w:color w:val="000000"/>
                <w:kern w:val="0"/>
                <w:szCs w:val="21"/>
              </w:rPr>
              <w:t>个，小于</w:t>
            </w:r>
            <w:r>
              <w:rPr>
                <w:rFonts w:ascii="仿宋" w:eastAsia="仿宋" w:hAnsi="仿宋" w:cs="宋体" w:hint="eastAsia"/>
                <w:color w:val="000000"/>
                <w:kern w:val="0"/>
                <w:szCs w:val="21"/>
              </w:rPr>
              <w:t>10</w:t>
            </w:r>
            <w:r>
              <w:rPr>
                <w:rFonts w:ascii="仿宋" w:eastAsia="仿宋" w:hAnsi="仿宋" w:cs="宋体" w:hint="eastAsia"/>
                <w:color w:val="000000"/>
                <w:kern w:val="0"/>
                <w:szCs w:val="21"/>
              </w:rPr>
              <w:t>个计</w:t>
            </w:r>
            <w:r>
              <w:rPr>
                <w:rFonts w:ascii="仿宋" w:eastAsia="仿宋" w:hAnsi="仿宋" w:cs="宋体" w:hint="eastAsia"/>
                <w:color w:val="000000"/>
                <w:kern w:val="0"/>
                <w:szCs w:val="21"/>
              </w:rPr>
              <w:t>4</w:t>
            </w:r>
            <w:r>
              <w:rPr>
                <w:rFonts w:ascii="仿宋" w:eastAsia="仿宋" w:hAnsi="仿宋" w:cs="宋体" w:hint="eastAsia"/>
                <w:color w:val="000000"/>
                <w:kern w:val="0"/>
                <w:szCs w:val="21"/>
              </w:rPr>
              <w:t>分；大于等于</w:t>
            </w:r>
            <w:r>
              <w:rPr>
                <w:rFonts w:ascii="仿宋" w:eastAsia="仿宋" w:hAnsi="仿宋" w:cs="宋体" w:hint="eastAsia"/>
                <w:color w:val="000000"/>
                <w:kern w:val="0"/>
                <w:szCs w:val="21"/>
              </w:rPr>
              <w:t>3</w:t>
            </w:r>
            <w:r>
              <w:rPr>
                <w:rFonts w:ascii="仿宋" w:eastAsia="仿宋" w:hAnsi="仿宋" w:cs="宋体" w:hint="eastAsia"/>
                <w:color w:val="000000"/>
                <w:kern w:val="0"/>
                <w:szCs w:val="21"/>
              </w:rPr>
              <w:t>个，小于</w:t>
            </w:r>
            <w:r>
              <w:rPr>
                <w:rFonts w:ascii="仿宋" w:eastAsia="仿宋" w:hAnsi="仿宋" w:cs="宋体" w:hint="eastAsia"/>
                <w:color w:val="000000"/>
                <w:kern w:val="0"/>
                <w:szCs w:val="21"/>
              </w:rPr>
              <w:t>6</w:t>
            </w:r>
            <w:r>
              <w:rPr>
                <w:rFonts w:ascii="仿宋" w:eastAsia="仿宋" w:hAnsi="仿宋" w:cs="宋体" w:hint="eastAsia"/>
                <w:color w:val="000000"/>
                <w:kern w:val="0"/>
                <w:szCs w:val="21"/>
              </w:rPr>
              <w:t>个计</w:t>
            </w:r>
            <w:r>
              <w:rPr>
                <w:rFonts w:ascii="仿宋" w:eastAsia="仿宋" w:hAnsi="仿宋" w:cs="宋体" w:hint="eastAsia"/>
                <w:color w:val="000000"/>
                <w:kern w:val="0"/>
                <w:szCs w:val="21"/>
              </w:rPr>
              <w:t>2</w:t>
            </w:r>
            <w:r>
              <w:rPr>
                <w:rFonts w:ascii="仿宋" w:eastAsia="仿宋" w:hAnsi="仿宋" w:cs="宋体" w:hint="eastAsia"/>
                <w:color w:val="000000"/>
                <w:kern w:val="0"/>
                <w:szCs w:val="21"/>
              </w:rPr>
              <w:t>分</w:t>
            </w:r>
            <w:r>
              <w:rPr>
                <w:rFonts w:ascii="仿宋" w:eastAsia="仿宋" w:hAnsi="仿宋" w:cs="宋体" w:hint="eastAsia"/>
                <w:color w:val="000000"/>
                <w:kern w:val="0"/>
                <w:szCs w:val="21"/>
              </w:rPr>
              <w:t>,3</w:t>
            </w:r>
            <w:r>
              <w:rPr>
                <w:rFonts w:ascii="仿宋" w:eastAsia="仿宋" w:hAnsi="仿宋" w:cs="宋体" w:hint="eastAsia"/>
                <w:color w:val="000000"/>
                <w:kern w:val="0"/>
                <w:szCs w:val="21"/>
              </w:rPr>
              <w:t>个以下计</w:t>
            </w:r>
            <w:r>
              <w:rPr>
                <w:rFonts w:ascii="仿宋" w:eastAsia="仿宋" w:hAnsi="仿宋" w:cs="宋体" w:hint="eastAsia"/>
                <w:color w:val="000000"/>
                <w:kern w:val="0"/>
                <w:szCs w:val="21"/>
              </w:rPr>
              <w:t>1</w:t>
            </w:r>
            <w:r>
              <w:rPr>
                <w:rFonts w:ascii="仿宋" w:eastAsia="仿宋" w:hAnsi="仿宋" w:cs="宋体" w:hint="eastAsia"/>
                <w:color w:val="000000"/>
                <w:kern w:val="0"/>
                <w:szCs w:val="21"/>
              </w:rPr>
              <w:t>分；没有计</w:t>
            </w:r>
            <w:r>
              <w:rPr>
                <w:rFonts w:ascii="仿宋" w:eastAsia="仿宋" w:hAnsi="仿宋" w:cs="宋体" w:hint="eastAsia"/>
                <w:color w:val="000000"/>
                <w:kern w:val="0"/>
                <w:szCs w:val="21"/>
              </w:rPr>
              <w:t>0</w:t>
            </w:r>
            <w:r>
              <w:rPr>
                <w:rFonts w:ascii="仿宋" w:eastAsia="仿宋" w:hAnsi="仿宋" w:cs="宋体" w:hint="eastAsia"/>
                <w:color w:val="000000"/>
                <w:kern w:val="0"/>
                <w:szCs w:val="21"/>
              </w:rPr>
              <w:t>分。</w:t>
            </w:r>
          </w:p>
        </w:tc>
        <w:tc>
          <w:tcPr>
            <w:tcW w:w="1275" w:type="dxa"/>
            <w:tcBorders>
              <w:top w:val="nil"/>
              <w:left w:val="nil"/>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4F3E5B">
        <w:trPr>
          <w:trHeight w:val="600"/>
        </w:trPr>
        <w:tc>
          <w:tcPr>
            <w:tcW w:w="1510" w:type="dxa"/>
            <w:tcBorders>
              <w:top w:val="nil"/>
              <w:left w:val="single" w:sz="4" w:space="0" w:color="auto"/>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兴发合作</w:t>
            </w:r>
          </w:p>
        </w:tc>
        <w:tc>
          <w:tcPr>
            <w:tcW w:w="7088" w:type="dxa"/>
            <w:tcBorders>
              <w:top w:val="nil"/>
              <w:left w:val="nil"/>
              <w:bottom w:val="single" w:sz="4" w:space="0" w:color="auto"/>
              <w:right w:val="single" w:sz="4" w:space="0" w:color="auto"/>
            </w:tcBorders>
            <w:shd w:val="clear" w:color="auto" w:fill="auto"/>
            <w:vAlign w:val="center"/>
          </w:tcPr>
          <w:p w:rsidR="004F3E5B" w:rsidRDefault="00AE0196">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与兴发合作</w:t>
            </w:r>
            <w:r>
              <w:rPr>
                <w:rFonts w:ascii="仿宋" w:eastAsia="仿宋" w:hAnsi="仿宋" w:cs="宋体" w:hint="eastAsia"/>
                <w:color w:val="000000"/>
                <w:kern w:val="0"/>
                <w:szCs w:val="21"/>
              </w:rPr>
              <w:t>5</w:t>
            </w:r>
            <w:r>
              <w:rPr>
                <w:rFonts w:ascii="仿宋" w:eastAsia="仿宋" w:hAnsi="仿宋" w:cs="宋体" w:hint="eastAsia"/>
                <w:color w:val="000000"/>
                <w:kern w:val="0"/>
                <w:szCs w:val="21"/>
              </w:rPr>
              <w:t>年以上计分；与兴发合作</w:t>
            </w:r>
            <w:r>
              <w:rPr>
                <w:rFonts w:ascii="仿宋" w:eastAsia="仿宋" w:hAnsi="仿宋" w:cs="宋体" w:hint="eastAsia"/>
                <w:color w:val="000000"/>
                <w:kern w:val="0"/>
                <w:szCs w:val="21"/>
              </w:rPr>
              <w:t>5</w:t>
            </w:r>
            <w:r>
              <w:rPr>
                <w:rFonts w:ascii="仿宋" w:eastAsia="仿宋" w:hAnsi="仿宋" w:cs="宋体" w:hint="eastAsia"/>
                <w:color w:val="000000"/>
                <w:kern w:val="0"/>
                <w:szCs w:val="21"/>
              </w:rPr>
              <w:t>年以下计</w:t>
            </w:r>
            <w:r>
              <w:rPr>
                <w:rFonts w:ascii="仿宋" w:eastAsia="仿宋" w:hAnsi="仿宋" w:cs="宋体" w:hint="eastAsia"/>
                <w:color w:val="000000"/>
                <w:kern w:val="0"/>
                <w:szCs w:val="21"/>
              </w:rPr>
              <w:t>3</w:t>
            </w:r>
            <w:r>
              <w:rPr>
                <w:rFonts w:ascii="仿宋" w:eastAsia="仿宋" w:hAnsi="仿宋" w:cs="宋体" w:hint="eastAsia"/>
                <w:color w:val="000000"/>
                <w:kern w:val="0"/>
                <w:szCs w:val="21"/>
              </w:rPr>
              <w:t>分；未与兴发合作计</w:t>
            </w:r>
            <w:r>
              <w:rPr>
                <w:rFonts w:ascii="仿宋" w:eastAsia="仿宋" w:hAnsi="仿宋" w:cs="宋体" w:hint="eastAsia"/>
                <w:color w:val="000000"/>
                <w:kern w:val="0"/>
                <w:szCs w:val="21"/>
              </w:rPr>
              <w:t>0</w:t>
            </w:r>
            <w:r>
              <w:rPr>
                <w:rFonts w:ascii="仿宋" w:eastAsia="仿宋" w:hAnsi="仿宋" w:cs="宋体" w:hint="eastAsia"/>
                <w:color w:val="000000"/>
                <w:kern w:val="0"/>
                <w:szCs w:val="21"/>
              </w:rPr>
              <w:t>分（含其品牌）</w:t>
            </w:r>
          </w:p>
        </w:tc>
        <w:tc>
          <w:tcPr>
            <w:tcW w:w="1275" w:type="dxa"/>
            <w:tcBorders>
              <w:top w:val="nil"/>
              <w:left w:val="nil"/>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4F3E5B">
        <w:trPr>
          <w:trHeight w:val="450"/>
        </w:trPr>
        <w:tc>
          <w:tcPr>
            <w:tcW w:w="1510" w:type="dxa"/>
            <w:tcBorders>
              <w:top w:val="nil"/>
              <w:left w:val="single" w:sz="4" w:space="0" w:color="auto"/>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行业业绩</w:t>
            </w:r>
          </w:p>
        </w:tc>
        <w:tc>
          <w:tcPr>
            <w:tcW w:w="7088" w:type="dxa"/>
            <w:tcBorders>
              <w:top w:val="nil"/>
              <w:left w:val="nil"/>
              <w:bottom w:val="single" w:sz="4" w:space="0" w:color="auto"/>
              <w:right w:val="single" w:sz="4" w:space="0" w:color="auto"/>
            </w:tcBorders>
            <w:shd w:val="clear" w:color="auto" w:fill="auto"/>
            <w:vAlign w:val="center"/>
          </w:tcPr>
          <w:p w:rsidR="004F3E5B" w:rsidRDefault="00AE0196">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在有机硅、农药、肥料、磷酸盐、矿山、新能源板块有业绩的各计</w:t>
            </w:r>
            <w:r>
              <w:rPr>
                <w:rFonts w:ascii="仿宋" w:eastAsia="仿宋" w:hAnsi="仿宋" w:cs="宋体" w:hint="eastAsia"/>
                <w:color w:val="000000"/>
                <w:kern w:val="0"/>
                <w:szCs w:val="21"/>
              </w:rPr>
              <w:t>3</w:t>
            </w:r>
            <w:r>
              <w:rPr>
                <w:rFonts w:ascii="仿宋" w:eastAsia="仿宋" w:hAnsi="仿宋" w:cs="宋体" w:hint="eastAsia"/>
                <w:color w:val="000000"/>
                <w:kern w:val="0"/>
                <w:szCs w:val="21"/>
              </w:rPr>
              <w:t>分，总计</w:t>
            </w:r>
            <w:r>
              <w:rPr>
                <w:rFonts w:ascii="仿宋" w:eastAsia="仿宋" w:hAnsi="仿宋" w:cs="宋体" w:hint="eastAsia"/>
                <w:color w:val="000000"/>
                <w:kern w:val="0"/>
                <w:szCs w:val="21"/>
              </w:rPr>
              <w:t>18</w:t>
            </w:r>
            <w:r>
              <w:rPr>
                <w:rFonts w:ascii="仿宋" w:eastAsia="仿宋" w:hAnsi="仿宋" w:cs="宋体" w:hint="eastAsia"/>
                <w:color w:val="000000"/>
                <w:kern w:val="0"/>
                <w:szCs w:val="21"/>
              </w:rPr>
              <w:t>分</w:t>
            </w:r>
          </w:p>
        </w:tc>
        <w:tc>
          <w:tcPr>
            <w:tcW w:w="1275" w:type="dxa"/>
            <w:tcBorders>
              <w:top w:val="nil"/>
              <w:left w:val="nil"/>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w:t>
            </w:r>
          </w:p>
        </w:tc>
      </w:tr>
      <w:tr w:rsidR="004F3E5B">
        <w:trPr>
          <w:trHeight w:val="360"/>
        </w:trPr>
        <w:tc>
          <w:tcPr>
            <w:tcW w:w="85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4F3E5B" w:rsidRDefault="00AE0196">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总分</w:t>
            </w:r>
          </w:p>
        </w:tc>
        <w:tc>
          <w:tcPr>
            <w:tcW w:w="1275" w:type="dxa"/>
            <w:tcBorders>
              <w:top w:val="nil"/>
              <w:left w:val="nil"/>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100</w:t>
            </w:r>
          </w:p>
        </w:tc>
      </w:tr>
      <w:tr w:rsidR="004F3E5B">
        <w:trPr>
          <w:trHeight w:val="420"/>
        </w:trPr>
        <w:tc>
          <w:tcPr>
            <w:tcW w:w="1510" w:type="dxa"/>
            <w:vMerge w:val="restart"/>
            <w:tcBorders>
              <w:top w:val="nil"/>
              <w:left w:val="single" w:sz="4" w:space="0" w:color="auto"/>
              <w:bottom w:val="single" w:sz="4" w:space="0" w:color="auto"/>
              <w:right w:val="single" w:sz="4" w:space="0" w:color="auto"/>
            </w:tcBorders>
            <w:shd w:val="clear" w:color="auto" w:fill="auto"/>
            <w:vAlign w:val="center"/>
          </w:tcPr>
          <w:p w:rsidR="004F3E5B" w:rsidRDefault="00AE0196">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否决项</w:t>
            </w:r>
          </w:p>
        </w:tc>
        <w:tc>
          <w:tcPr>
            <w:tcW w:w="7088" w:type="dxa"/>
            <w:tcBorders>
              <w:top w:val="nil"/>
              <w:left w:val="nil"/>
              <w:bottom w:val="single" w:sz="4" w:space="0" w:color="auto"/>
              <w:right w:val="single" w:sz="4" w:space="0" w:color="auto"/>
            </w:tcBorders>
            <w:shd w:val="clear" w:color="auto" w:fill="auto"/>
            <w:vAlign w:val="center"/>
          </w:tcPr>
          <w:p w:rsidR="004F3E5B" w:rsidRDefault="00AE0196">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投标文件的编制不符合招标文件的要求影响评标的。</w:t>
            </w:r>
          </w:p>
        </w:tc>
        <w:tc>
          <w:tcPr>
            <w:tcW w:w="1275" w:type="dxa"/>
            <w:tcBorders>
              <w:top w:val="nil"/>
              <w:left w:val="nil"/>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r w:rsidR="004F3E5B">
        <w:trPr>
          <w:trHeight w:val="420"/>
        </w:trPr>
        <w:tc>
          <w:tcPr>
            <w:tcW w:w="1510" w:type="dxa"/>
            <w:vMerge/>
            <w:tcBorders>
              <w:top w:val="nil"/>
              <w:left w:val="single" w:sz="4" w:space="0" w:color="auto"/>
              <w:bottom w:val="single" w:sz="4" w:space="0" w:color="auto"/>
              <w:right w:val="single" w:sz="4" w:space="0" w:color="auto"/>
            </w:tcBorders>
            <w:vAlign w:val="center"/>
          </w:tcPr>
          <w:p w:rsidR="004F3E5B" w:rsidRDefault="004F3E5B">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rsidR="004F3E5B" w:rsidRDefault="00AE0196">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没有代理资质的，计</w:t>
            </w:r>
            <w:r>
              <w:rPr>
                <w:rFonts w:ascii="仿宋" w:eastAsia="仿宋" w:hAnsi="仿宋" w:cs="宋体" w:hint="eastAsia"/>
                <w:color w:val="000000"/>
                <w:kern w:val="0"/>
                <w:szCs w:val="21"/>
              </w:rPr>
              <w:t>0</w:t>
            </w:r>
            <w:r>
              <w:rPr>
                <w:rFonts w:ascii="仿宋" w:eastAsia="仿宋" w:hAnsi="仿宋" w:cs="宋体" w:hint="eastAsia"/>
                <w:color w:val="000000"/>
                <w:kern w:val="0"/>
                <w:szCs w:val="21"/>
              </w:rPr>
              <w:t>分。</w:t>
            </w:r>
          </w:p>
        </w:tc>
        <w:tc>
          <w:tcPr>
            <w:tcW w:w="1275" w:type="dxa"/>
            <w:tcBorders>
              <w:top w:val="nil"/>
              <w:left w:val="nil"/>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r w:rsidR="004F3E5B">
        <w:trPr>
          <w:trHeight w:val="420"/>
        </w:trPr>
        <w:tc>
          <w:tcPr>
            <w:tcW w:w="1510" w:type="dxa"/>
            <w:vMerge/>
            <w:tcBorders>
              <w:top w:val="nil"/>
              <w:left w:val="single" w:sz="4" w:space="0" w:color="auto"/>
              <w:bottom w:val="single" w:sz="4" w:space="0" w:color="auto"/>
              <w:right w:val="single" w:sz="4" w:space="0" w:color="auto"/>
            </w:tcBorders>
            <w:vAlign w:val="center"/>
          </w:tcPr>
          <w:p w:rsidR="004F3E5B" w:rsidRDefault="004F3E5B">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rsidR="004F3E5B" w:rsidRDefault="00AE0196">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提供虚假资料的。</w:t>
            </w:r>
          </w:p>
        </w:tc>
        <w:tc>
          <w:tcPr>
            <w:tcW w:w="1275" w:type="dxa"/>
            <w:tcBorders>
              <w:top w:val="nil"/>
              <w:left w:val="nil"/>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r w:rsidR="004F3E5B">
        <w:trPr>
          <w:trHeight w:val="420"/>
        </w:trPr>
        <w:tc>
          <w:tcPr>
            <w:tcW w:w="1510" w:type="dxa"/>
            <w:vMerge/>
            <w:tcBorders>
              <w:top w:val="nil"/>
              <w:left w:val="single" w:sz="4" w:space="0" w:color="auto"/>
              <w:bottom w:val="single" w:sz="4" w:space="0" w:color="auto"/>
              <w:right w:val="single" w:sz="4" w:space="0" w:color="auto"/>
            </w:tcBorders>
            <w:vAlign w:val="center"/>
          </w:tcPr>
          <w:p w:rsidR="004F3E5B" w:rsidRDefault="004F3E5B">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rsidR="004F3E5B" w:rsidRDefault="00AE0196">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其他不符合招投标法的行为。</w:t>
            </w:r>
          </w:p>
        </w:tc>
        <w:tc>
          <w:tcPr>
            <w:tcW w:w="1275" w:type="dxa"/>
            <w:tcBorders>
              <w:top w:val="nil"/>
              <w:left w:val="nil"/>
              <w:bottom w:val="single" w:sz="4" w:space="0" w:color="auto"/>
              <w:right w:val="single" w:sz="4" w:space="0" w:color="auto"/>
            </w:tcBorders>
            <w:shd w:val="clear" w:color="auto" w:fill="auto"/>
            <w:noWrap/>
            <w:vAlign w:val="center"/>
          </w:tcPr>
          <w:p w:rsidR="004F3E5B" w:rsidRDefault="00AE0196">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bl>
    <w:p w:rsidR="004F3E5B" w:rsidRDefault="004F3E5B">
      <w:pPr>
        <w:spacing w:line="360" w:lineRule="auto"/>
        <w:jc w:val="left"/>
        <w:rPr>
          <w:rFonts w:ascii="宋体" w:hAnsi="宋体" w:cs="宋体"/>
          <w:b/>
          <w:bCs/>
          <w:sz w:val="28"/>
          <w:szCs w:val="28"/>
        </w:rPr>
      </w:pPr>
    </w:p>
    <w:sectPr w:rsidR="004F3E5B">
      <w:pgSz w:w="11906" w:h="16838"/>
      <w:pgMar w:top="1134" w:right="1418" w:bottom="1134" w:left="1418" w:header="851" w:footer="992" w:gutter="0"/>
      <w:cols w:space="720"/>
      <w:docGrid w:linePitch="312" w:charSpace="6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E0196">
      <w:r>
        <w:separator/>
      </w:r>
    </w:p>
  </w:endnote>
  <w:endnote w:type="continuationSeparator" w:id="0">
    <w:p w:rsidR="00000000" w:rsidRDefault="00AE0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E5B" w:rsidRDefault="00AE0196">
    <w:pPr>
      <w:pStyle w:val="aa"/>
      <w:ind w:right="360"/>
      <w:jc w:val="center"/>
      <w:rPr>
        <w:color w:val="0000FF"/>
        <w:sz w:val="21"/>
        <w:szCs w:val="21"/>
      </w:rPr>
    </w:pPr>
    <w:r>
      <w:rPr>
        <w:noProof/>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4F3E5B" w:rsidRDefault="00AE0196">
                          <w:pPr>
                            <w:pStyle w:val="aa"/>
                            <w:rPr>
                              <w:rStyle w:val="ae"/>
                            </w:rPr>
                          </w:pPr>
                          <w:r>
                            <w:fldChar w:fldCharType="begin"/>
                          </w:r>
                          <w:r>
                            <w:rPr>
                              <w:rStyle w:val="ae"/>
                            </w:rPr>
                            <w:instrText xml:space="preserve">PAGE  </w:instrText>
                          </w:r>
                          <w:r>
                            <w:fldChar w:fldCharType="separate"/>
                          </w:r>
                          <w:r>
                            <w:rPr>
                              <w:rStyle w:val="ae"/>
                              <w:noProof/>
                            </w:rPr>
                            <w:t>1</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0.35pt;z-index:251658240;visibility:visible;mso-wrap-style:none;mso-wrap-distance-left:9pt;mso-wrap-distance-top:0;mso-wrap-distance-right:9pt;mso-wrap-distance-bottom:0;mso-position-horizontal:center;mso-position-horizontal-relative:margin;mso-position-vertical:top;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" filled="f" stroked="f">
              <v:textbox style="mso-fit-shape-to-text:t" inset="0,0,0,0">
                <w:txbxContent>
                  <w:p w:rsidR="004F3E5B" w:rsidRDefault="00AE0196">
                    <w:pPr>
                      <w:pStyle w:val="aa"/>
                      <w:rPr>
                        <w:rStyle w:val="ae"/>
                      </w:rPr>
                    </w:pPr>
                    <w:r>
                      <w:fldChar w:fldCharType="begin"/>
                    </w:r>
                    <w:r>
                      <w:rPr>
                        <w:rStyle w:val="ae"/>
                      </w:rPr>
                      <w:instrText xml:space="preserve">PAGE  </w:instrText>
                    </w:r>
                    <w:r>
                      <w:fldChar w:fldCharType="separate"/>
                    </w:r>
                    <w:r>
                      <w:rPr>
                        <w:rStyle w:val="ae"/>
                        <w:noProof/>
                      </w:rPr>
                      <w:t>1</w:t>
                    </w:r>
                    <w:r>
                      <w:fldChar w:fldCharType="end"/>
                    </w:r>
                  </w:p>
                </w:txbxContent>
              </v:textbox>
              <w10:wrap anchorx="margin"/>
            </v:shape>
          </w:pict>
        </mc:Fallback>
      </mc:AlternateContent>
    </w:r>
  </w:p>
  <w:p w:rsidR="004F3E5B" w:rsidRDefault="004F3E5B">
    <w:pPr>
      <w:pStyle w:val="aa"/>
      <w:ind w:right="360"/>
      <w:jc w:val="center"/>
      <w:rPr>
        <w:color w:val="0000FF"/>
        <w:sz w:val="21"/>
        <w:szCs w:val="21"/>
      </w:rPr>
    </w:pPr>
  </w:p>
  <w:p w:rsidR="004F3E5B" w:rsidRDefault="00AE0196">
    <w:pPr>
      <w:pStyle w:val="aa"/>
      <w:ind w:right="360"/>
      <w:jc w:val="center"/>
      <w:rPr>
        <w:color w:val="0000FF"/>
        <w:sz w:val="21"/>
        <w:szCs w:val="21"/>
      </w:rPr>
    </w:pPr>
    <w:r>
      <w:rPr>
        <w:rFonts w:hint="eastAsia"/>
        <w:color w:val="0000FF"/>
        <w:sz w:val="21"/>
        <w:szCs w:val="21"/>
      </w:rPr>
      <w:t>欢迎登陆湖北兴发化工集团股份有限公司招标信息发布网站</w:t>
    </w:r>
  </w:p>
  <w:p w:rsidR="004F3E5B" w:rsidRDefault="00AE0196">
    <w:pPr>
      <w:pStyle w:val="aa"/>
      <w:jc w:val="center"/>
    </w:pPr>
    <w:r>
      <w:rPr>
        <w:rFonts w:hint="eastAsia"/>
        <w:color w:val="0000FF"/>
        <w:sz w:val="21"/>
        <w:szCs w:val="21"/>
      </w:rPr>
      <w:t>www.xingfagroup.com</w:t>
    </w:r>
  </w:p>
  <w:p w:rsidR="004F3E5B" w:rsidRDefault="004F3E5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E0196">
      <w:r>
        <w:separator/>
      </w:r>
    </w:p>
  </w:footnote>
  <w:footnote w:type="continuationSeparator" w:id="0">
    <w:p w:rsidR="00000000" w:rsidRDefault="00AE0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E5B" w:rsidRDefault="00AE0196">
    <w:pPr>
      <w:pStyle w:val="ab"/>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lvlText w:val="%1."/>
      <w:lvlJc w:val="left"/>
      <w:pPr>
        <w:tabs>
          <w:tab w:val="left" w:pos="1440"/>
        </w:tabs>
        <w:ind w:left="1440" w:hanging="1440"/>
      </w:pPr>
      <w:rPr>
        <w:rFonts w:ascii="Arial" w:hAnsi="Arial" w:hint="default"/>
        <w:b w:val="0"/>
        <w:i w:val="0"/>
        <w:sz w:val="20"/>
        <w:u w:val="none"/>
      </w:rPr>
    </w:lvl>
    <w:lvl w:ilvl="1">
      <w:start w:val="1"/>
      <w:numFmt w:val="decimal"/>
      <w:lvlText w:val="%1.%2"/>
      <w:lvlJc w:val="left"/>
      <w:pPr>
        <w:tabs>
          <w:tab w:val="left" w:pos="1440"/>
        </w:tabs>
        <w:ind w:left="1440" w:hanging="1440"/>
      </w:pPr>
      <w:rPr>
        <w:rFonts w:hint="default"/>
        <w:b w:val="0"/>
        <w:i w:val="0"/>
      </w:rPr>
    </w:lvl>
    <w:lvl w:ilvl="2">
      <w:start w:val="1"/>
      <w:numFmt w:val="decimal"/>
      <w:pStyle w:val="3"/>
      <w:lvlText w:val="%1.%2.%3"/>
      <w:lvlJc w:val="left"/>
      <w:pPr>
        <w:tabs>
          <w:tab w:val="left" w:pos="1440"/>
        </w:tabs>
        <w:ind w:left="1440" w:hanging="1440"/>
      </w:pPr>
      <w:rPr>
        <w:rFonts w:hint="default"/>
        <w:b w:val="0"/>
        <w:i w:val="0"/>
      </w:rPr>
    </w:lvl>
    <w:lvl w:ilvl="3">
      <w:start w:val="1"/>
      <w:numFmt w:val="decimal"/>
      <w:lvlText w:val="%1.%2.%3.%4"/>
      <w:lvlJc w:val="left"/>
      <w:pPr>
        <w:tabs>
          <w:tab w:val="left" w:pos="1440"/>
        </w:tabs>
        <w:ind w:left="1440" w:hanging="1440"/>
      </w:pPr>
      <w:rPr>
        <w:rFonts w:hint="default"/>
        <w:b w:val="0"/>
        <w:i w:val="0"/>
        <w:u w:val="none"/>
      </w:rPr>
    </w:lvl>
    <w:lvl w:ilvl="4">
      <w:start w:val="1"/>
      <w:numFmt w:val="decimal"/>
      <w:lvlText w:val="%1.%2.%3.%4.%5"/>
      <w:lvlJc w:val="left"/>
      <w:pPr>
        <w:tabs>
          <w:tab w:val="left" w:pos="1440"/>
        </w:tabs>
        <w:ind w:left="1440" w:hanging="1440"/>
      </w:pPr>
      <w:rPr>
        <w:rFonts w:hint="default"/>
        <w:b w:val="0"/>
        <w:i w:val="0"/>
      </w:rPr>
    </w:lvl>
    <w:lvl w:ilvl="5">
      <w:start w:val="1"/>
      <w:numFmt w:val="decimal"/>
      <w:lvlText w:val="%1.%2.%3.%4.%5.%6"/>
      <w:lvlJc w:val="left"/>
      <w:pPr>
        <w:tabs>
          <w:tab w:val="left" w:pos="1440"/>
        </w:tabs>
        <w:ind w:left="1440" w:hanging="1440"/>
      </w:pPr>
      <w:rPr>
        <w:rFonts w:hint="default"/>
        <w:b w:val="0"/>
        <w:i w:val="0"/>
      </w:rPr>
    </w:lvl>
    <w:lvl w:ilvl="6">
      <w:start w:val="1"/>
      <w:numFmt w:val="decimal"/>
      <w:lvlText w:val="%1.%2.%3.%4.%5.%6.%7"/>
      <w:lvlJc w:val="left"/>
      <w:pPr>
        <w:tabs>
          <w:tab w:val="left" w:pos="1440"/>
        </w:tabs>
        <w:ind w:left="1440" w:hanging="1440"/>
      </w:pPr>
      <w:rPr>
        <w:rFonts w:hint="default"/>
        <w:b w:val="0"/>
        <w:i w:val="0"/>
      </w:rPr>
    </w:lvl>
    <w:lvl w:ilvl="7">
      <w:start w:val="1"/>
      <w:numFmt w:val="decimal"/>
      <w:lvlText w:val="%1.%2.%3.%4.%5.%6.%7.%8"/>
      <w:lvlJc w:val="left"/>
      <w:pPr>
        <w:tabs>
          <w:tab w:val="left" w:pos="1440"/>
        </w:tabs>
        <w:ind w:left="1440" w:hanging="1440"/>
      </w:pPr>
      <w:rPr>
        <w:rFonts w:hint="default"/>
        <w:b w:val="0"/>
        <w:i w:val="0"/>
      </w:rPr>
    </w:lvl>
    <w:lvl w:ilvl="8">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3"/>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3E5B"/>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0196"/>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69F7AC3"/>
    <w:rsid w:val="085146C9"/>
    <w:rsid w:val="0C641C4F"/>
    <w:rsid w:val="0C81411E"/>
    <w:rsid w:val="0FCB7B24"/>
    <w:rsid w:val="119563EB"/>
    <w:rsid w:val="1250416D"/>
    <w:rsid w:val="134A2889"/>
    <w:rsid w:val="199C689B"/>
    <w:rsid w:val="1AD4265F"/>
    <w:rsid w:val="27A86CEA"/>
    <w:rsid w:val="2D345081"/>
    <w:rsid w:val="2DF44341"/>
    <w:rsid w:val="2E311643"/>
    <w:rsid w:val="2F503313"/>
    <w:rsid w:val="2FF15C28"/>
    <w:rsid w:val="39253E61"/>
    <w:rsid w:val="4150026A"/>
    <w:rsid w:val="44B22ACB"/>
    <w:rsid w:val="473E2FB2"/>
    <w:rsid w:val="4B097399"/>
    <w:rsid w:val="4EE12936"/>
    <w:rsid w:val="4EF91335"/>
    <w:rsid w:val="5DDA62D6"/>
    <w:rsid w:val="724C1BFB"/>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4DDB20-15AE-4676-AFE9-A03B9FC50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jc w:val="center"/>
      <w:outlineLvl w:val="0"/>
    </w:pPr>
    <w:rPr>
      <w:b/>
      <w:bCs/>
      <w:kern w:val="44"/>
      <w:sz w:val="28"/>
      <w:szCs w:val="44"/>
    </w:rPr>
  </w:style>
  <w:style w:type="paragraph" w:styleId="2">
    <w:name w:val="heading 2"/>
    <w:basedOn w:val="a"/>
    <w:next w:val="a"/>
    <w:qFormat/>
    <w:pPr>
      <w:keepNext/>
      <w:keepLines/>
      <w:spacing w:before="260" w:after="260" w:line="416" w:lineRule="auto"/>
      <w:outlineLvl w:val="1"/>
    </w:pPr>
    <w:rPr>
      <w:rFonts w:ascii="Arial" w:hAnsi="Arial"/>
      <w:bCs/>
      <w:sz w:val="24"/>
      <w:szCs w:val="32"/>
    </w:rPr>
  </w:style>
  <w:style w:type="paragraph" w:styleId="3">
    <w:name w:val="heading 3"/>
    <w:basedOn w:val="a"/>
    <w:next w:val="a"/>
    <w:qFormat/>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qFormat/>
    <w:pPr>
      <w:shd w:val="clear" w:color="auto" w:fill="000080"/>
    </w:pPr>
  </w:style>
  <w:style w:type="paragraph" w:styleId="a5">
    <w:name w:val="Body Text"/>
    <w:basedOn w:val="a"/>
    <w:qFormat/>
    <w:pPr>
      <w:jc w:val="center"/>
    </w:pPr>
  </w:style>
  <w:style w:type="paragraph" w:styleId="a6">
    <w:name w:val="Body Text Indent"/>
    <w:basedOn w:val="a"/>
    <w:link w:val="Char"/>
    <w:uiPriority w:val="99"/>
    <w:pPr>
      <w:spacing w:after="120"/>
      <w:ind w:leftChars="200" w:left="420"/>
    </w:pPr>
    <w:rPr>
      <w:lang w:val="zh-CN"/>
    </w:rPr>
  </w:style>
  <w:style w:type="paragraph" w:styleId="a7">
    <w:name w:val="Plain Text"/>
    <w:basedOn w:val="a"/>
    <w:link w:val="Char0"/>
    <w:qFormat/>
    <w:rPr>
      <w:rFonts w:ascii="宋体" w:hAnsi="Courier New"/>
      <w:szCs w:val="20"/>
    </w:rPr>
  </w:style>
  <w:style w:type="paragraph" w:styleId="a8">
    <w:name w:val="Date"/>
    <w:basedOn w:val="a"/>
    <w:next w:val="a"/>
    <w:qFormat/>
    <w:pPr>
      <w:ind w:leftChars="2500" w:left="100"/>
    </w:pPr>
  </w:style>
  <w:style w:type="paragraph" w:styleId="a9">
    <w:name w:val="Balloon Text"/>
    <w:basedOn w:val="a"/>
    <w:qFormat/>
    <w:rPr>
      <w:sz w:val="18"/>
      <w:szCs w:val="18"/>
    </w:rPr>
  </w:style>
  <w:style w:type="paragraph" w:styleId="aa">
    <w:name w:val="footer"/>
    <w:basedOn w:val="a"/>
    <w:link w:val="Char1"/>
    <w:uiPriority w:val="99"/>
    <w:qFormat/>
    <w:pPr>
      <w:tabs>
        <w:tab w:val="center" w:pos="4153"/>
        <w:tab w:val="right" w:pos="8306"/>
      </w:tabs>
      <w:snapToGrid w:val="0"/>
      <w:jc w:val="left"/>
    </w:pPr>
    <w:rPr>
      <w:sz w:val="18"/>
      <w:szCs w:val="18"/>
    </w:rPr>
  </w:style>
  <w:style w:type="paragraph" w:styleId="ab">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30">
    <w:name w:val="Body Text Indent 3"/>
    <w:basedOn w:val="a"/>
    <w:qFormat/>
    <w:pPr>
      <w:spacing w:line="640" w:lineRule="atLeast"/>
      <w:ind w:firstLine="600"/>
    </w:pPr>
    <w:rPr>
      <w:rFonts w:ascii="仿宋_GB2312" w:eastAsia="仿宋_GB2312" w:hint="eastAsia"/>
      <w:sz w:val="32"/>
    </w:rPr>
  </w:style>
  <w:style w:type="paragraph" w:styleId="20">
    <w:name w:val="Body Text 2"/>
    <w:basedOn w:val="a"/>
    <w:qFormat/>
    <w:pPr>
      <w:spacing w:after="120" w:line="480" w:lineRule="auto"/>
    </w:pPr>
  </w:style>
  <w:style w:type="paragraph" w:styleId="ac">
    <w:name w:val="Normal (Web)"/>
    <w:basedOn w:val="a"/>
    <w:qFormat/>
    <w:pPr>
      <w:widowControl/>
      <w:ind w:left="425" w:hanging="425"/>
    </w:pPr>
    <w:rPr>
      <w:kern w:val="44"/>
      <w:sz w:val="44"/>
    </w:rPr>
  </w:style>
  <w:style w:type="table" w:styleId="ad">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qFormat/>
  </w:style>
  <w:style w:type="character" w:styleId="af">
    <w:name w:val="Hyperlink"/>
    <w:basedOn w:val="a0"/>
    <w:uiPriority w:val="99"/>
    <w:qFormat/>
    <w:rPr>
      <w:color w:val="0000FF"/>
      <w:u w:val="single"/>
    </w:rPr>
  </w:style>
  <w:style w:type="character" w:customStyle="1" w:styleId="11">
    <w:name w:val="已访问的超链接1"/>
    <w:qFormat/>
    <w:rPr>
      <w:color w:val="800080"/>
      <w:u w:val="single"/>
    </w:rPr>
  </w:style>
  <w:style w:type="character" w:customStyle="1" w:styleId="Char1">
    <w:name w:val="页脚 Char"/>
    <w:link w:val="aa"/>
    <w:uiPriority w:val="99"/>
    <w:qFormat/>
    <w:rPr>
      <w:rFonts w:eastAsia="宋体"/>
      <w:kern w:val="2"/>
      <w:sz w:val="18"/>
      <w:szCs w:val="18"/>
      <w:lang w:val="en-US" w:eastAsia="zh-CN" w:bidi="ar-SA"/>
    </w:rPr>
  </w:style>
  <w:style w:type="character" w:customStyle="1" w:styleId="1Char">
    <w:name w:val="标题 1 Char"/>
    <w:link w:val="1"/>
    <w:qFormat/>
    <w:rPr>
      <w:rFonts w:eastAsia="宋体"/>
      <w:b/>
      <w:bCs/>
      <w:kern w:val="44"/>
      <w:sz w:val="28"/>
      <w:szCs w:val="44"/>
      <w:lang w:val="en-US" w:eastAsia="zh-CN" w:bidi="ar-SA"/>
    </w:rPr>
  </w:style>
  <w:style w:type="character" w:customStyle="1" w:styleId="Char2">
    <w:name w:val="页眉 Char"/>
    <w:link w:val="ab"/>
    <w:qFormat/>
    <w:rPr>
      <w:rFonts w:eastAsia="宋体"/>
      <w:kern w:val="2"/>
      <w:sz w:val="18"/>
      <w:szCs w:val="18"/>
      <w:lang w:val="en-US" w:eastAsia="zh-CN" w:bidi="ar-SA"/>
    </w:rPr>
  </w:style>
  <w:style w:type="character" w:customStyle="1" w:styleId="1CharChar">
    <w:name w:val="样式 标题 1 + 加粗 Char Char"/>
    <w:link w:val="12"/>
    <w:qFormat/>
    <w:rPr>
      <w:rFonts w:eastAsia="宋体"/>
      <w:b/>
      <w:bCs/>
      <w:kern w:val="44"/>
      <w:sz w:val="28"/>
      <w:szCs w:val="44"/>
      <w:lang w:val="en-US" w:eastAsia="zh-CN" w:bidi="ar-SA"/>
    </w:rPr>
  </w:style>
  <w:style w:type="paragraph" w:customStyle="1" w:styleId="12">
    <w:name w:val="样式 标题 1 + 加粗"/>
    <w:basedOn w:val="1"/>
    <w:link w:val="1CharChar"/>
    <w:qFormat/>
  </w:style>
  <w:style w:type="character" w:customStyle="1" w:styleId="Char0">
    <w:name w:val="纯文本 Char"/>
    <w:link w:val="a7"/>
    <w:qFormat/>
    <w:rPr>
      <w:rFonts w:ascii="宋体" w:eastAsia="宋体" w:hAnsi="Courier New"/>
      <w:kern w:val="2"/>
      <w:sz w:val="21"/>
      <w:lang w:val="en-US" w:eastAsia="zh-CN" w:bidi="ar-SA"/>
    </w:rPr>
  </w:style>
  <w:style w:type="paragraph" w:customStyle="1" w:styleId="xl66">
    <w:name w:val="xl66"/>
    <w:basedOn w:val="a"/>
    <w:qFormat/>
    <w:pPr>
      <w:widowControl/>
      <w:pBdr>
        <w:top w:val="single" w:sz="4" w:space="0" w:color="auto"/>
        <w:left w:val="single" w:sz="4" w:space="0" w:color="auto"/>
      </w:pBdr>
      <w:spacing w:before="100" w:beforeAutospacing="1" w:after="100" w:afterAutospacing="1"/>
      <w:jc w:val="left"/>
    </w:pPr>
    <w:rPr>
      <w:rFonts w:ascii="宋体" w:hAnsi="宋体" w:cs="宋体"/>
      <w:kern w:val="0"/>
      <w:sz w:val="24"/>
    </w:rPr>
  </w:style>
  <w:style w:type="paragraph" w:customStyle="1" w:styleId="font7">
    <w:name w:val="font7"/>
    <w:basedOn w:val="a"/>
    <w:qFormat/>
    <w:pPr>
      <w:widowControl/>
      <w:spacing w:before="100" w:beforeAutospacing="1" w:after="100" w:afterAutospacing="1"/>
      <w:jc w:val="left"/>
    </w:pPr>
    <w:rPr>
      <w:b/>
      <w:bCs/>
      <w:kern w:val="0"/>
      <w:sz w:val="36"/>
      <w:szCs w:val="36"/>
    </w:rPr>
  </w:style>
  <w:style w:type="paragraph" w:customStyle="1" w:styleId="ParaCharCharCharChar">
    <w:name w:val="默认段落字体 Para Char Char Char Char"/>
    <w:basedOn w:val="a"/>
    <w:qFormat/>
    <w:pPr>
      <w:spacing w:line="240" w:lineRule="atLeast"/>
      <w:ind w:left="420" w:firstLine="420"/>
    </w:pPr>
  </w:style>
  <w:style w:type="paragraph" w:customStyle="1" w:styleId="xl36">
    <w:name w:val="xl36"/>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4">
    <w:name w:val="font14"/>
    <w:basedOn w:val="a"/>
    <w:qFormat/>
    <w:pPr>
      <w:widowControl/>
      <w:spacing w:before="100" w:beforeAutospacing="1" w:after="100" w:afterAutospacing="1"/>
      <w:jc w:val="left"/>
    </w:pPr>
    <w:rPr>
      <w:b/>
      <w:bCs/>
      <w:kern w:val="0"/>
      <w:sz w:val="32"/>
      <w:szCs w:val="32"/>
    </w:rPr>
  </w:style>
  <w:style w:type="paragraph" w:customStyle="1" w:styleId="xl77">
    <w:name w:val="xl77"/>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font10">
    <w:name w:val="font10"/>
    <w:basedOn w:val="a"/>
    <w:qFormat/>
    <w:pPr>
      <w:widowControl/>
      <w:spacing w:before="100" w:beforeAutospacing="1" w:after="100" w:afterAutospacing="1"/>
      <w:jc w:val="left"/>
    </w:pPr>
    <w:rPr>
      <w:rFonts w:ascii="宋体" w:hAnsi="宋体" w:cs="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5">
    <w:name w:val="xl55"/>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font12">
    <w:name w:val="font12"/>
    <w:basedOn w:val="a"/>
    <w:qFormat/>
    <w:pPr>
      <w:widowControl/>
      <w:spacing w:before="100" w:beforeAutospacing="1" w:after="100" w:afterAutospacing="1"/>
      <w:jc w:val="left"/>
    </w:pPr>
    <w:rPr>
      <w:rFonts w:ascii="宋体" w:hAnsi="宋体" w:cs="宋体"/>
      <w:b/>
      <w:bCs/>
      <w:kern w:val="0"/>
      <w:sz w:val="36"/>
      <w:szCs w:val="36"/>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ParaCharCharCharCharCharChar">
    <w:name w:val="默认段落字体 Para Char Char Char Char Char Char"/>
    <w:basedOn w:val="a"/>
    <w:qFormat/>
  </w:style>
  <w:style w:type="paragraph" w:customStyle="1" w:styleId="xl30">
    <w:name w:val="xl30"/>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47">
    <w:name w:val="xl4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a"/>
    <w:qFormat/>
    <w:pPr>
      <w:widowControl/>
      <w:spacing w:before="100" w:beforeAutospacing="1" w:after="100" w:afterAutospacing="1"/>
      <w:jc w:val="left"/>
    </w:pPr>
    <w:rPr>
      <w:rFonts w:ascii="宋体" w:hAnsi="宋体" w:cs="宋体"/>
      <w:kern w:val="0"/>
      <w:sz w:val="24"/>
    </w:rPr>
  </w:style>
  <w:style w:type="paragraph" w:customStyle="1" w:styleId="xl54">
    <w:name w:val="xl54"/>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5">
    <w:name w:val="xl75"/>
    <w:basedOn w:val="a"/>
    <w:qFormat/>
    <w:pPr>
      <w:widowControl/>
      <w:spacing w:before="100" w:beforeAutospacing="1" w:after="100" w:afterAutospacing="1"/>
      <w:jc w:val="left"/>
      <w:textAlignment w:val="center"/>
    </w:pPr>
    <w:rPr>
      <w:b/>
      <w:bCs/>
      <w:kern w:val="0"/>
      <w:sz w:val="36"/>
      <w:szCs w:val="36"/>
    </w:rPr>
  </w:style>
  <w:style w:type="paragraph" w:customStyle="1" w:styleId="xl56">
    <w:name w:val="xl56"/>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35">
    <w:name w:val="xl35"/>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4"/>
    </w:rPr>
  </w:style>
  <w:style w:type="paragraph" w:customStyle="1" w:styleId="xl50">
    <w:name w:val="xl50"/>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9">
    <w:name w:val="xl49"/>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45">
    <w:name w:val="xl45"/>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3">
    <w:name w:val="xl6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60">
    <w:name w:val="xl6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2">
    <w:name w:val="xl82"/>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59">
    <w:name w:val="xl59"/>
    <w:basedOn w:val="a"/>
    <w:qFormat/>
    <w:pPr>
      <w:widowControl/>
      <w:pBdr>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53">
    <w:name w:val="xl5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2">
    <w:name w:val="xl4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b/>
      <w:bCs/>
      <w:kern w:val="0"/>
      <w:sz w:val="24"/>
    </w:rPr>
  </w:style>
  <w:style w:type="paragraph" w:customStyle="1" w:styleId="xl58">
    <w:name w:val="xl5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Cs w:val="21"/>
    </w:rPr>
  </w:style>
  <w:style w:type="paragraph" w:customStyle="1" w:styleId="font8">
    <w:name w:val="font8"/>
    <w:basedOn w:val="a"/>
    <w:qFormat/>
    <w:pPr>
      <w:widowControl/>
      <w:spacing w:before="100" w:beforeAutospacing="1" w:after="100" w:afterAutospacing="1"/>
      <w:jc w:val="left"/>
    </w:pPr>
    <w:rPr>
      <w:kern w:val="0"/>
      <w:sz w:val="24"/>
    </w:rPr>
  </w:style>
  <w:style w:type="paragraph" w:customStyle="1" w:styleId="xl46">
    <w:name w:val="xl46"/>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1">
    <w:name w:val="xl51"/>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1">
    <w:name w:val="xl61"/>
    <w:basedOn w:val="a"/>
    <w:qFormat/>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6">
    <w:name w:val="font6"/>
    <w:basedOn w:val="a"/>
    <w:pPr>
      <w:widowControl/>
      <w:spacing w:before="100" w:beforeAutospacing="1" w:after="100" w:afterAutospacing="1"/>
      <w:jc w:val="left"/>
    </w:pPr>
    <w:rPr>
      <w:rFonts w:ascii="宋体" w:hAnsi="宋体" w:cs="宋体"/>
      <w:b/>
      <w:bCs/>
      <w:kern w:val="0"/>
      <w:sz w:val="24"/>
    </w:rPr>
  </w:style>
  <w:style w:type="paragraph" w:customStyle="1" w:styleId="font9">
    <w:name w:val="font9"/>
    <w:basedOn w:val="a"/>
    <w:pPr>
      <w:widowControl/>
      <w:spacing w:before="100" w:beforeAutospacing="1" w:after="100" w:afterAutospacing="1"/>
      <w:jc w:val="left"/>
    </w:pPr>
    <w:rPr>
      <w:b/>
      <w:bCs/>
      <w:kern w:val="0"/>
      <w:sz w:val="24"/>
    </w:rPr>
  </w:style>
  <w:style w:type="paragraph" w:customStyle="1" w:styleId="Char1CharCharChar1CharChar">
    <w:name w:val="Char1 Char Char Char1 Char Char"/>
    <w:basedOn w:val="a"/>
    <w:qFormat/>
    <w:rPr>
      <w:szCs w:val="20"/>
    </w:rPr>
  </w:style>
  <w:style w:type="paragraph" w:customStyle="1" w:styleId="xl26">
    <w:name w:val="xl26"/>
    <w:basedOn w:val="a"/>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4">
    <w:name w:val="xl74"/>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4">
    <w:name w:val="xl64"/>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2">
    <w:name w:val="xl72"/>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a"/>
    <w:qFormat/>
    <w:pPr>
      <w:widowControl/>
      <w:pBdr>
        <w:top w:val="single" w:sz="4" w:space="0" w:color="auto"/>
        <w:bottom w:val="single" w:sz="4" w:space="0" w:color="auto"/>
      </w:pBdr>
      <w:spacing w:before="100" w:beforeAutospacing="1" w:after="100" w:afterAutospacing="1"/>
      <w:jc w:val="left"/>
      <w:textAlignment w:val="center"/>
    </w:pPr>
    <w:rPr>
      <w:kern w:val="0"/>
      <w:sz w:val="24"/>
    </w:rPr>
  </w:style>
  <w:style w:type="paragraph" w:customStyle="1" w:styleId="xl32">
    <w:name w:val="xl3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8">
    <w:name w:val="xl6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
    <w:name w:val="Char Char Char"/>
    <w:basedOn w:val="a"/>
    <w:qFormat/>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
    <w:name w:val="xl31"/>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7">
    <w:name w:val="xl5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22">
    <w:name w:val="xl22"/>
    <w:basedOn w:val="a"/>
    <w:pPr>
      <w:widowControl/>
      <w:spacing w:before="100" w:beforeAutospacing="1" w:after="100" w:afterAutospacing="1"/>
      <w:jc w:val="left"/>
    </w:pPr>
    <w:rPr>
      <w:rFonts w:ascii="宋体" w:hAnsi="宋体" w:cs="宋体"/>
      <w:kern w:val="0"/>
      <w:sz w:val="24"/>
    </w:rPr>
  </w:style>
  <w:style w:type="paragraph" w:customStyle="1" w:styleId="xl41">
    <w:name w:val="xl41"/>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79">
    <w:name w:val="xl79"/>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p0">
    <w:name w:val="p0"/>
    <w:basedOn w:val="a"/>
    <w:qFormat/>
    <w:pPr>
      <w:widowControl/>
      <w:snapToGrid w:val="0"/>
      <w:spacing w:line="360" w:lineRule="atLeast"/>
      <w:jc w:val="left"/>
      <w:textAlignment w:val="baseline"/>
    </w:pPr>
    <w:rPr>
      <w:kern w:val="0"/>
      <w:sz w:val="24"/>
      <w:szCs w:val="20"/>
    </w:rPr>
  </w:style>
  <w:style w:type="paragraph" w:customStyle="1" w:styleId="font11">
    <w:name w:val="font11"/>
    <w:basedOn w:val="a"/>
    <w:pPr>
      <w:widowControl/>
      <w:spacing w:before="100" w:beforeAutospacing="1" w:after="100" w:afterAutospacing="1"/>
      <w:jc w:val="left"/>
    </w:pPr>
    <w:rPr>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5">
    <w:name w:val="xl6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81">
    <w:name w:val="xl81"/>
    <w:basedOn w:val="a"/>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32"/>
      <w:szCs w:val="32"/>
    </w:rPr>
  </w:style>
  <w:style w:type="paragraph" w:customStyle="1" w:styleId="font13">
    <w:name w:val="font13"/>
    <w:basedOn w:val="a"/>
    <w:qFormat/>
    <w:pPr>
      <w:widowControl/>
      <w:spacing w:before="100" w:beforeAutospacing="1" w:after="100" w:afterAutospacing="1"/>
      <w:jc w:val="left"/>
    </w:pPr>
    <w:rPr>
      <w:rFonts w:ascii="宋体" w:hAnsi="宋体" w:cs="宋体"/>
      <w:b/>
      <w:bCs/>
      <w:kern w:val="0"/>
      <w:sz w:val="32"/>
      <w:szCs w:val="32"/>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2">
    <w:name w:val="xl52"/>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0">
    <w:name w:val="xl8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32"/>
      <w:szCs w:val="32"/>
    </w:rPr>
  </w:style>
  <w:style w:type="paragraph" w:customStyle="1" w:styleId="xl71">
    <w:name w:val="xl71"/>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76">
    <w:name w:val="xl76"/>
    <w:basedOn w:val="a"/>
    <w:pPr>
      <w:widowControl/>
      <w:spacing w:before="100" w:beforeAutospacing="1" w:after="100" w:afterAutospacing="1"/>
      <w:jc w:val="left"/>
      <w:textAlignment w:val="center"/>
    </w:pPr>
    <w:rPr>
      <w:rFonts w:ascii="宋体" w:hAnsi="宋体" w:cs="宋体"/>
      <w:kern w:val="0"/>
      <w:sz w:val="24"/>
    </w:rPr>
  </w:style>
  <w:style w:type="paragraph" w:customStyle="1" w:styleId="xl25">
    <w:name w:val="xl25"/>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70">
    <w:name w:val="xl70"/>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Default">
    <w:name w:val="Default"/>
    <w:qFormat/>
    <w:pPr>
      <w:widowControl w:val="0"/>
      <w:autoSpaceDE w:val="0"/>
      <w:autoSpaceDN w:val="0"/>
      <w:adjustRightInd w:val="0"/>
    </w:pPr>
    <w:rPr>
      <w:rFonts w:ascii="宋体"/>
      <w:color w:val="000000"/>
      <w:sz w:val="24"/>
    </w:rPr>
  </w:style>
  <w:style w:type="character" w:customStyle="1" w:styleId="1Char0">
    <w:name w:val="样式 标题 1 + 加粗 Char"/>
    <w:basedOn w:val="1Char"/>
    <w:qFormat/>
    <w:rPr>
      <w:rFonts w:eastAsia="宋体"/>
      <w:b/>
      <w:bCs/>
      <w:kern w:val="44"/>
      <w:sz w:val="28"/>
      <w:szCs w:val="44"/>
      <w:lang w:val="en-US" w:eastAsia="zh-CN" w:bidi="ar-SA"/>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Char">
    <w:name w:val="正文文本缩进 Char"/>
    <w:link w:val="a6"/>
    <w:uiPriority w:val="99"/>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4A957-1C63-470E-8848-599805A3A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9455</Words>
  <Characters>2740</Characters>
  <Application>Microsoft Office Word</Application>
  <DocSecurity>0</DocSecurity>
  <Lines>22</Lines>
  <Paragraphs>24</Paragraphs>
  <ScaleCrop>false</ScaleCrop>
  <Company>IBM</Company>
  <LinksUpToDate>false</LinksUpToDate>
  <CharactersWithSpaces>12171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湖北兴发化工集团股份有限公司</dc:title>
  <dc:creator>IBM</dc:creator>
  <cp:lastModifiedBy>邓兴伟</cp:lastModifiedBy>
  <cp:revision>36</cp:revision>
  <cp:lastPrinted>2016-07-26T00:53:00Z</cp:lastPrinted>
  <dcterms:created xsi:type="dcterms:W3CDTF">2021-11-25T02:07:00Z</dcterms:created>
  <dcterms:modified xsi:type="dcterms:W3CDTF">2023-01-28T08:03:00Z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